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BF72A" w14:textId="468B06DB" w:rsidR="0048501A" w:rsidRDefault="00F51EB0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D-08.0</w:t>
      </w:r>
      <w:r w:rsidR="004450B0">
        <w:rPr>
          <w:sz w:val="24"/>
        </w:rPr>
        <w:t>3</w:t>
      </w:r>
      <w:r>
        <w:rPr>
          <w:sz w:val="24"/>
        </w:rPr>
        <w:t xml:space="preserve">.01 </w:t>
      </w:r>
      <w:r w:rsidR="004450B0">
        <w:rPr>
          <w:sz w:val="24"/>
        </w:rPr>
        <w:t>OBRZEŻA</w:t>
      </w:r>
      <w:r>
        <w:rPr>
          <w:sz w:val="24"/>
        </w:rPr>
        <w:t xml:space="preserve"> BETONOWE</w:t>
      </w:r>
    </w:p>
    <w:p w14:paraId="76A5D322" w14:textId="77777777" w:rsidR="0048501A" w:rsidRDefault="00F51EB0">
      <w:pPr>
        <w:pStyle w:val="apunkt1"/>
      </w:pPr>
      <w:bookmarkStart w:id="0" w:name="__RefHeading___Toc529_1042122797"/>
      <w:bookmarkEnd w:id="0"/>
      <w:r>
        <w:t>WSTĘP</w:t>
      </w:r>
    </w:p>
    <w:p w14:paraId="52A1A720" w14:textId="77777777" w:rsidR="0048501A" w:rsidRDefault="00F51EB0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1E95667F" w14:textId="3519988E" w:rsidR="0048501A" w:rsidRDefault="00F51EB0">
      <w:pPr>
        <w:pStyle w:val="atre"/>
      </w:pPr>
      <w:r>
        <w:t xml:space="preserve">Przedmiotem niniejszej Specyfikacji Technicznej są wymagania dotyczące wykonania i odbioru </w:t>
      </w:r>
      <w:r w:rsidR="004450B0">
        <w:t>obrzeży</w:t>
      </w:r>
      <w:r>
        <w:t xml:space="preserve"> betonowych, które zostaną wykonane w </w:t>
      </w:r>
      <w:r w:rsidR="00554838">
        <w:t>ramach zadania inwestycyjnego pn. „</w:t>
      </w:r>
      <w:r w:rsidR="00FC17FA" w:rsidRPr="00FC17FA">
        <w:t>Rewitalizacja centrum Kramska dla działek (243/3, 242/3, 193) obręb Kramsk</w:t>
      </w:r>
      <w:r w:rsidR="00554838">
        <w:t>”</w:t>
      </w:r>
      <w:r>
        <w:t xml:space="preserve"> </w:t>
      </w:r>
    </w:p>
    <w:p w14:paraId="6489D0E1" w14:textId="77777777" w:rsidR="0048501A" w:rsidRDefault="00F51EB0">
      <w:pPr>
        <w:pStyle w:val="apunkt11"/>
      </w:pPr>
      <w:r>
        <w:t>Zakres stosowania ST</w:t>
      </w:r>
    </w:p>
    <w:p w14:paraId="161F312A" w14:textId="77777777" w:rsidR="0048501A" w:rsidRDefault="00F51EB0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45ADE18A" w14:textId="77777777" w:rsidR="0048501A" w:rsidRDefault="00F51EB0">
      <w:pPr>
        <w:pStyle w:val="apunkt11"/>
      </w:pPr>
      <w:r>
        <w:t>Określenia podstawowe</w:t>
      </w:r>
    </w:p>
    <w:p w14:paraId="3C546A91" w14:textId="77777777" w:rsidR="004450B0" w:rsidRPr="004450B0" w:rsidRDefault="004450B0">
      <w:pPr>
        <w:pStyle w:val="apunkt111"/>
      </w:pPr>
      <w:r w:rsidRPr="004450B0">
        <w:rPr>
          <w:bCs/>
        </w:rPr>
        <w:t xml:space="preserve">Obrzeża betonowe </w:t>
      </w:r>
      <w:r w:rsidRPr="004450B0">
        <w:rPr>
          <w:b w:val="0"/>
        </w:rPr>
        <w:t>- są to betonowe elementy prefabrykowane oddzielające chodnik od pobocza lub pasa gruntowego</w:t>
      </w:r>
      <w:r w:rsidRPr="004450B0">
        <w:rPr>
          <w:bCs/>
        </w:rPr>
        <w:t xml:space="preserve"> </w:t>
      </w:r>
    </w:p>
    <w:p w14:paraId="02E5AFFB" w14:textId="2CAB226D" w:rsidR="0048501A" w:rsidRDefault="00F51EB0">
      <w:pPr>
        <w:pStyle w:val="apunkt111"/>
      </w:pPr>
      <w:r>
        <w:rPr>
          <w:bCs/>
        </w:rPr>
        <w:t>Ława</w:t>
      </w:r>
      <w:r>
        <w:rPr>
          <w:b w:val="0"/>
        </w:rPr>
        <w:t xml:space="preserve"> - warstwa nośna służąca do umocnienia krawężnika oraz przenosząca obciążenie krawężnika na grunt.</w:t>
      </w:r>
    </w:p>
    <w:p w14:paraId="409CDA5E" w14:textId="77777777" w:rsidR="0048501A" w:rsidRDefault="00F51EB0">
      <w:pPr>
        <w:pStyle w:val="apunkt111"/>
      </w:pPr>
      <w:r>
        <w:rPr>
          <w:bCs/>
        </w:rPr>
        <w:t>Podsypka</w:t>
      </w:r>
      <w:r>
        <w:rPr>
          <w:b w:val="0"/>
        </w:rPr>
        <w:t xml:space="preserve"> - warstwa wyrównawcza ułożona bezpośrednio na podłożu lub ławie.</w:t>
      </w:r>
    </w:p>
    <w:p w14:paraId="2312DE21" w14:textId="77777777" w:rsidR="0048501A" w:rsidRDefault="00F51EB0">
      <w:pPr>
        <w:pStyle w:val="apunkt111"/>
        <w:rPr>
          <w:bCs/>
        </w:rPr>
      </w:pPr>
      <w:r>
        <w:rPr>
          <w:b w:val="0"/>
        </w:rPr>
        <w:t>Pozostałe określenia podane w niniejszych SST są zgodne z obowiązującymi polskimi normami i z definicjami podanymi w SST D-M.00.00.00.</w:t>
      </w:r>
    </w:p>
    <w:p w14:paraId="25E0550F" w14:textId="77777777" w:rsidR="0048501A" w:rsidRDefault="00F51EB0">
      <w:pPr>
        <w:pStyle w:val="apunkt11"/>
      </w:pPr>
      <w:r>
        <w:t>Ogólne wymagania dotyczące robót</w:t>
      </w:r>
    </w:p>
    <w:p w14:paraId="2A2BD55A" w14:textId="77777777" w:rsidR="0048501A" w:rsidRDefault="00F51EB0">
      <w:pPr>
        <w:pStyle w:val="atre"/>
      </w:pPr>
      <w:r>
        <w:t>Wykonawca robót jest odpowiedzialny za jakość ich wykonania oraz za zgodność z Dokumentacją Projektową, ST i poleceniami Inspektora Nadzoru Inwestorskiego. Ogólne wymagania dotyczące robót podano w ST D-00.00.00. "Wymagania ogólne"..</w:t>
      </w:r>
    </w:p>
    <w:p w14:paraId="6EA49A4F" w14:textId="77777777" w:rsidR="0048501A" w:rsidRDefault="00F51EB0">
      <w:pPr>
        <w:pStyle w:val="apunkt1"/>
      </w:pPr>
      <w:r>
        <w:t>MATERIAŁY</w:t>
      </w:r>
    </w:p>
    <w:p w14:paraId="3BC0C6E1" w14:textId="77777777" w:rsidR="0048501A" w:rsidRDefault="00F51EB0">
      <w:pPr>
        <w:pStyle w:val="apunkt11"/>
      </w:pPr>
      <w:r>
        <w:t>Ogólne wymagania dotyczące materiałów</w:t>
      </w:r>
    </w:p>
    <w:p w14:paraId="6D9A7B14" w14:textId="77777777" w:rsidR="0048501A" w:rsidRDefault="00F51EB0">
      <w:pPr>
        <w:pStyle w:val="atre"/>
      </w:pPr>
      <w:r>
        <w:t>Ogólne wymagania dotyczące materiałów podano w SST D-00.00.00. "Wymagania ogólne". Wszystkie materiały użyte do budowy powinny pochodzić tylko ze źródeł uzgodnionych i zatwierdzonych przez Inżyniera.</w:t>
      </w:r>
    </w:p>
    <w:p w14:paraId="615E7592" w14:textId="77777777" w:rsidR="004450B0" w:rsidRDefault="004450B0" w:rsidP="004450B0">
      <w:pPr>
        <w:pStyle w:val="apunkt11"/>
      </w:pPr>
      <w:r>
        <w:t>Betonowe obrzeża z betonu wg PN-EN 1340</w:t>
      </w:r>
    </w:p>
    <w:p w14:paraId="7FD156C6" w14:textId="77777777" w:rsidR="004450B0" w:rsidRDefault="004450B0" w:rsidP="004450B0">
      <w:pPr>
        <w:pStyle w:val="atre"/>
      </w:pPr>
      <w:r>
        <w:t xml:space="preserve"> Właściwości i klasy dla obrzeży betonowych: </w:t>
      </w:r>
    </w:p>
    <w:p w14:paraId="1CFAE9FC" w14:textId="77777777" w:rsidR="004450B0" w:rsidRDefault="004450B0" w:rsidP="004450B0">
      <w:pPr>
        <w:pStyle w:val="atrepunktowanie"/>
      </w:pPr>
      <w:r>
        <w:t xml:space="preserve">nasiąkliwość – klasa 2 </w:t>
      </w:r>
    </w:p>
    <w:p w14:paraId="60EF2C5B" w14:textId="77777777" w:rsidR="004450B0" w:rsidRDefault="004450B0" w:rsidP="004450B0">
      <w:pPr>
        <w:pStyle w:val="atrepunktowanie"/>
      </w:pPr>
      <w:r>
        <w:t xml:space="preserve">odporność na zamrażanie/rozmrażanie z udziałem soli odladzających – klasa 3 </w:t>
      </w:r>
    </w:p>
    <w:p w14:paraId="528587A8" w14:textId="77777777" w:rsidR="004450B0" w:rsidRDefault="004450B0" w:rsidP="004450B0">
      <w:pPr>
        <w:pStyle w:val="atrepunktowanie"/>
      </w:pPr>
      <w:r>
        <w:t xml:space="preserve">odporność na ścieranie – klasa 4 </w:t>
      </w:r>
    </w:p>
    <w:p w14:paraId="67B227BF" w14:textId="77777777" w:rsidR="004450B0" w:rsidRDefault="004450B0" w:rsidP="004450B0">
      <w:pPr>
        <w:pStyle w:val="atrepunktowanie"/>
      </w:pPr>
      <w:r>
        <w:t>wytrzymałość betonu do produkcji obrzeży na ściskanie – C25/30.</w:t>
      </w:r>
    </w:p>
    <w:p w14:paraId="41E6C4A2" w14:textId="77777777" w:rsidR="0048501A" w:rsidRDefault="00F51EB0">
      <w:pPr>
        <w:pStyle w:val="apunkt111"/>
      </w:pPr>
      <w:r>
        <w:t>Aspekty wizualne</w:t>
      </w:r>
    </w:p>
    <w:p w14:paraId="4D124CAC" w14:textId="77777777" w:rsidR="0048501A" w:rsidRDefault="00F51EB0">
      <w:pPr>
        <w:pStyle w:val="atre"/>
      </w:pPr>
      <w:r>
        <w:t>Wygląd, tekstura i zabarwienie krawężników betonowych powinny być zgodne wymaganiami podanymi w PN-EN 1340, załącznik J.</w:t>
      </w:r>
    </w:p>
    <w:p w14:paraId="521449CF" w14:textId="72AEDC24" w:rsidR="0048501A" w:rsidRDefault="00F51EB0">
      <w:pPr>
        <w:pStyle w:val="apunkt111"/>
      </w:pPr>
      <w:r>
        <w:t xml:space="preserve">Kształt i wymiary </w:t>
      </w:r>
      <w:r w:rsidR="004450B0">
        <w:t>obrzeży</w:t>
      </w:r>
    </w:p>
    <w:p w14:paraId="5C27409F" w14:textId="77777777" w:rsidR="004450B0" w:rsidRPr="004450B0" w:rsidRDefault="004450B0" w:rsidP="004450B0">
      <w:pPr>
        <w:pStyle w:val="atre"/>
      </w:pPr>
      <w:r w:rsidRPr="004450B0">
        <w:t xml:space="preserve">Kształt i wymiary obrzeży powinny być zgodne z Projektem. </w:t>
      </w:r>
    </w:p>
    <w:p w14:paraId="0D8D4332" w14:textId="77777777" w:rsidR="004450B0" w:rsidRPr="004450B0" w:rsidRDefault="004450B0" w:rsidP="004450B0">
      <w:pPr>
        <w:pStyle w:val="atre"/>
        <w:rPr>
          <w:b/>
        </w:rPr>
      </w:pPr>
      <w:r w:rsidRPr="004450B0">
        <w:t xml:space="preserve">Dopuszczalne  odchyłki  wymiarów  nominalnych  powinny  być  zgodne  z  wymaganiami podanymi w PN-EN 1340, załącznik C. </w:t>
      </w:r>
    </w:p>
    <w:p w14:paraId="3F5649DF" w14:textId="77777777" w:rsidR="004450B0" w:rsidRDefault="004450B0" w:rsidP="004450B0">
      <w:pPr>
        <w:pStyle w:val="apunkt11"/>
      </w:pPr>
      <w:r>
        <w:t>Kruszywo drobne na podsypkę i do zapraw</w:t>
      </w:r>
    </w:p>
    <w:p w14:paraId="6C5CC008" w14:textId="77777777" w:rsidR="004450B0" w:rsidRDefault="004450B0" w:rsidP="004450B0">
      <w:pPr>
        <w:pStyle w:val="atre"/>
      </w:pPr>
      <w:r>
        <w:lastRenderedPageBreak/>
        <w:t>Kruszywo  drobne  na  podsypkę  piaskową  lub  do  podsypki  cementowo-piaskowej  powinno spełniać wymagania PN-EN 13242 pod względem uziarnienia.</w:t>
      </w:r>
    </w:p>
    <w:p w14:paraId="3D3FF2CF" w14:textId="77777777" w:rsidR="004450B0" w:rsidRDefault="004450B0" w:rsidP="004450B0">
      <w:pPr>
        <w:pStyle w:val="atre"/>
      </w:pPr>
      <w:r>
        <w:t>Kruszywo  drobne  do  zapraw  powinno  spełniać  wymagania  PN-EN  13139  pod  względem uziarnienia.</w:t>
      </w:r>
    </w:p>
    <w:p w14:paraId="5952CB6F" w14:textId="77777777" w:rsidR="004450B0" w:rsidRDefault="004450B0" w:rsidP="004450B0">
      <w:pPr>
        <w:pStyle w:val="apunkt11"/>
      </w:pPr>
      <w:r>
        <w:t>Podsypka piaskowa lub cementowo – piaskowa</w:t>
      </w:r>
    </w:p>
    <w:p w14:paraId="5853522A" w14:textId="77777777" w:rsidR="004450B0" w:rsidRDefault="004450B0" w:rsidP="004450B0">
      <w:pPr>
        <w:pStyle w:val="atre"/>
      </w:pPr>
      <w:r>
        <w:t xml:space="preserve">Zgodnie z wymaganiami dokumentacji projektowej, należy stosować podsypkę piaskową lub cementowo-piaskową  (przygotowaną  w  proporcji  wagowej  1:4,  z  użyciem  </w:t>
      </w:r>
      <w:proofErr w:type="spellStart"/>
      <w:r>
        <w:t>kruszywadrobnego</w:t>
      </w:r>
      <w:proofErr w:type="spellEnd"/>
      <w:r>
        <w:t>,  cementu  CEM  I  32,5  spełniającego  wymagania  PN-EN  197-1  i  wody odpowiadającej wymaganiom PN-EN 1008).</w:t>
      </w:r>
    </w:p>
    <w:p w14:paraId="0F84043B" w14:textId="77777777" w:rsidR="004450B0" w:rsidRDefault="004450B0" w:rsidP="004450B0">
      <w:pPr>
        <w:pStyle w:val="apunkt11"/>
      </w:pPr>
      <w:r>
        <w:t>Zaprawa cementowo – piaskowa</w:t>
      </w:r>
    </w:p>
    <w:p w14:paraId="56A2FF48" w14:textId="77777777" w:rsidR="004450B0" w:rsidRDefault="004450B0" w:rsidP="004450B0">
      <w:pPr>
        <w:pStyle w:val="atre"/>
      </w:pPr>
      <w:r>
        <w:t>Zgodnie z wymaganiami dokumentacji projektowej, do wypełnienia spoin między obrzeżami należy  stosować  zaprawę  cementowo-piaskową  (przygotowaną  w  proporcji  wagowej  1:2  zużyciem kruszywa drobnego, cementu CEM I 32,5 spełniającego wymagania PN-EN 197-1 i wody odpowiadającej wymaganiom PN-EN 1008).</w:t>
      </w:r>
    </w:p>
    <w:p w14:paraId="47C6BBAD" w14:textId="77777777" w:rsidR="0048501A" w:rsidRDefault="00F51EB0">
      <w:pPr>
        <w:pStyle w:val="apunkt1"/>
      </w:pPr>
      <w:r>
        <w:t>SPRZĘT</w:t>
      </w:r>
    </w:p>
    <w:p w14:paraId="2E1AC413" w14:textId="77777777" w:rsidR="0048501A" w:rsidRDefault="00F51EB0">
      <w:pPr>
        <w:pStyle w:val="apunkt11"/>
      </w:pPr>
      <w:r>
        <w:t>Ogólne wymagania dotyczące sprzętu</w:t>
      </w:r>
    </w:p>
    <w:p w14:paraId="53E0D9C7" w14:textId="77777777" w:rsidR="0048501A" w:rsidRDefault="00F51EB0">
      <w:pPr>
        <w:pStyle w:val="atre"/>
      </w:pPr>
      <w:r>
        <w:t>Ogólne wymagania dotyczące sprzętu podano w SST D-00.00.00 „Wymagania ogólne”.</w:t>
      </w:r>
    </w:p>
    <w:p w14:paraId="740F8F11" w14:textId="77777777" w:rsidR="0048501A" w:rsidRDefault="00F51EB0">
      <w:pPr>
        <w:pStyle w:val="atre"/>
      </w:pPr>
      <w:r>
        <w:t xml:space="preserve">Roboty wykonuje się ręcznie przy zastosowaniu: </w:t>
      </w:r>
    </w:p>
    <w:p w14:paraId="13F06EF9" w14:textId="77777777" w:rsidR="0048501A" w:rsidRDefault="00F51EB0">
      <w:pPr>
        <w:pStyle w:val="atrepunktowanie"/>
      </w:pPr>
      <w:r>
        <w:t xml:space="preserve">betoniarek  do  wytwarzania  betonu  i  zapraw  oraz  przygotowania  podsypki cementowo-piaskowej, </w:t>
      </w:r>
    </w:p>
    <w:p w14:paraId="09DDFA3C" w14:textId="77777777" w:rsidR="0048501A" w:rsidRDefault="00F51EB0">
      <w:pPr>
        <w:pStyle w:val="atrepunktowanie"/>
      </w:pPr>
      <w:r>
        <w:t>wibratorów płytowych, ubijaków ręcznych lub mechanicznych.</w:t>
      </w:r>
    </w:p>
    <w:p w14:paraId="23D596FB" w14:textId="77777777" w:rsidR="0048501A" w:rsidRDefault="00F51EB0">
      <w:pPr>
        <w:pStyle w:val="apunkt1"/>
      </w:pPr>
      <w:r>
        <w:t>TRANSPORT</w:t>
      </w:r>
    </w:p>
    <w:p w14:paraId="540DE417" w14:textId="77777777" w:rsidR="0048501A" w:rsidRDefault="00F51EB0">
      <w:pPr>
        <w:pStyle w:val="apunkt11"/>
      </w:pPr>
      <w:r>
        <w:t>Ogólne wymagania dotyczące transportu</w:t>
      </w:r>
    </w:p>
    <w:p w14:paraId="0AE6DE87" w14:textId="77777777" w:rsidR="004450B0" w:rsidRPr="004450B0" w:rsidRDefault="004450B0" w:rsidP="004450B0">
      <w:pPr>
        <w:pStyle w:val="atre"/>
      </w:pPr>
      <w:r w:rsidRPr="004450B0">
        <w:t xml:space="preserve">Ogólne wymagania dotyczące transportu podano w ST D-00.00.00 „Wymagania ogólne” pkt 4. </w:t>
      </w:r>
    </w:p>
    <w:p w14:paraId="55F39185" w14:textId="77777777" w:rsidR="004450B0" w:rsidRPr="004450B0" w:rsidRDefault="004450B0" w:rsidP="004450B0">
      <w:pPr>
        <w:pStyle w:val="atre"/>
      </w:pPr>
      <w:r w:rsidRPr="004450B0">
        <w:t xml:space="preserve">Obrzeża betonowe mogą być przewożone dowolnymi środkami transportowymi. </w:t>
      </w:r>
    </w:p>
    <w:p w14:paraId="7C228928" w14:textId="77777777" w:rsidR="004450B0" w:rsidRPr="004450B0" w:rsidRDefault="004450B0" w:rsidP="004450B0">
      <w:pPr>
        <w:pStyle w:val="atre"/>
      </w:pPr>
      <w:r w:rsidRPr="004450B0">
        <w:t xml:space="preserve">Obrzeża  betonowe  układać  należy  na  środkach  transportowych  w  pozycji  pionowej  z nachyleniem w kierunku jazdy. </w:t>
      </w:r>
    </w:p>
    <w:p w14:paraId="09709EC2" w14:textId="77777777" w:rsidR="004450B0" w:rsidRPr="004450B0" w:rsidRDefault="004450B0" w:rsidP="004450B0">
      <w:pPr>
        <w:pStyle w:val="atre"/>
        <w:rPr>
          <w:b/>
        </w:rPr>
      </w:pPr>
      <w:r w:rsidRPr="004450B0">
        <w:t>Obrzeża powinny być zabezpieczone przed przemieszczeniem się i uszkodzeniami w czasie transportu, a górna warstwa nie powinna wystawać poza ściany środka transportowego więcej niż 1/3 wysokości tej warstwy.</w:t>
      </w:r>
    </w:p>
    <w:p w14:paraId="42DB7847" w14:textId="38AABF10" w:rsidR="0048501A" w:rsidRDefault="00F51EB0" w:rsidP="004450B0">
      <w:pPr>
        <w:pStyle w:val="apunkt1"/>
      </w:pPr>
      <w:r>
        <w:t>WYKONANIE ROBÓT</w:t>
      </w:r>
    </w:p>
    <w:p w14:paraId="78A20EE3" w14:textId="77777777" w:rsidR="0048501A" w:rsidRDefault="00F51EB0">
      <w:pPr>
        <w:pStyle w:val="apunkt11"/>
      </w:pPr>
      <w:r>
        <w:t>Ogólne zasady wykonania robót</w:t>
      </w:r>
    </w:p>
    <w:p w14:paraId="7C220529" w14:textId="77777777" w:rsidR="0048501A" w:rsidRDefault="00F51EB0">
      <w:pPr>
        <w:pStyle w:val="atre"/>
      </w:pPr>
      <w:r>
        <w:t>Ogólne zasady wykonania robót podano w ST D-00.00.00 ,,Wymagania ogólne".</w:t>
      </w:r>
    </w:p>
    <w:p w14:paraId="1DCB5E2C" w14:textId="77777777" w:rsidR="004450B0" w:rsidRDefault="004450B0" w:rsidP="004450B0">
      <w:pPr>
        <w:pStyle w:val="apunkt11"/>
      </w:pPr>
      <w:r>
        <w:t>Zakres wykonywanych robót</w:t>
      </w:r>
    </w:p>
    <w:p w14:paraId="1DE8780E" w14:textId="77777777" w:rsidR="004450B0" w:rsidRDefault="004450B0" w:rsidP="004450B0">
      <w:pPr>
        <w:pStyle w:val="apunkt111"/>
      </w:pPr>
      <w:r>
        <w:t xml:space="preserve">Wykonanie podsypki piaskowej lub cementowo-piaskowej pod obrzeża </w:t>
      </w:r>
    </w:p>
    <w:p w14:paraId="7A528228" w14:textId="77777777" w:rsidR="004450B0" w:rsidRDefault="004450B0" w:rsidP="004450B0">
      <w:pPr>
        <w:pStyle w:val="atre"/>
      </w:pPr>
      <w:r>
        <w:t>Na wykonanej ławie betonowej należy rozścielić ręcznie podsypkę piaskową lub cementowo-piaskową grubości 5 cm, celem prawidłowego osadzenia obrzeża.</w:t>
      </w:r>
    </w:p>
    <w:p w14:paraId="4A5826E6" w14:textId="77777777" w:rsidR="004450B0" w:rsidRDefault="004450B0" w:rsidP="004450B0">
      <w:pPr>
        <w:pStyle w:val="apunkt111"/>
      </w:pPr>
      <w:r>
        <w:t xml:space="preserve">Wbudowanie obrzeży betonowych </w:t>
      </w:r>
    </w:p>
    <w:p w14:paraId="32D934D3" w14:textId="77777777" w:rsidR="004450B0" w:rsidRDefault="004450B0" w:rsidP="004450B0">
      <w:pPr>
        <w:pStyle w:val="atre"/>
      </w:pPr>
      <w:r>
        <w:t>Wbudowanie obrzeży powinno być zgodne z dokumentacją projektową.</w:t>
      </w:r>
    </w:p>
    <w:p w14:paraId="51CC5260" w14:textId="77777777" w:rsidR="004450B0" w:rsidRDefault="004450B0" w:rsidP="004450B0">
      <w:pPr>
        <w:pStyle w:val="apunkt111"/>
      </w:pPr>
      <w:r>
        <w:t xml:space="preserve">Wypełnienie spoin między obrzeżami </w:t>
      </w:r>
    </w:p>
    <w:p w14:paraId="268110E8" w14:textId="77777777" w:rsidR="004450B0" w:rsidRDefault="004450B0" w:rsidP="004450B0">
      <w:pPr>
        <w:pStyle w:val="atre"/>
      </w:pPr>
      <w:r>
        <w:t>Spoiny między obrzeżami po oczyszczeniu należy wypełnić zaprawą cementowo-piaskową.</w:t>
      </w:r>
    </w:p>
    <w:p w14:paraId="73ACFD73" w14:textId="77777777" w:rsidR="0048501A" w:rsidRDefault="00F51EB0">
      <w:pPr>
        <w:pStyle w:val="apunkt1"/>
      </w:pPr>
      <w:r>
        <w:t>KONTROLA JAKOŚCI ROBÓT</w:t>
      </w:r>
    </w:p>
    <w:p w14:paraId="4E840D3A" w14:textId="77777777" w:rsidR="0048501A" w:rsidRDefault="00F51EB0">
      <w:pPr>
        <w:pStyle w:val="apunkt11"/>
      </w:pPr>
      <w:r>
        <w:t>Ogólne zasady kontroli jakości robót</w:t>
      </w:r>
    </w:p>
    <w:p w14:paraId="3AFC4C01" w14:textId="77777777" w:rsidR="0048501A" w:rsidRDefault="00F51EB0">
      <w:pPr>
        <w:pStyle w:val="atre"/>
      </w:pPr>
      <w:r>
        <w:lastRenderedPageBreak/>
        <w:t>Ogólne zasady kontroli jakości robót podano w ST D-00.00.00  „Wymagania ogólne” .</w:t>
      </w:r>
    </w:p>
    <w:p w14:paraId="3425EB33" w14:textId="77777777" w:rsidR="004450B0" w:rsidRDefault="004450B0" w:rsidP="004450B0">
      <w:pPr>
        <w:pStyle w:val="apunkt11"/>
      </w:pPr>
      <w:r>
        <w:t>Badania przed przystąpieniem do robót</w:t>
      </w:r>
    </w:p>
    <w:p w14:paraId="2DBCC95D" w14:textId="77777777" w:rsidR="004450B0" w:rsidRDefault="004450B0" w:rsidP="004450B0">
      <w:pPr>
        <w:pStyle w:val="atre"/>
      </w:pPr>
      <w:r>
        <w:t xml:space="preserve">Przed przystąpieniem do robót Wykonawca powinien: </w:t>
      </w:r>
    </w:p>
    <w:p w14:paraId="3E85B35A" w14:textId="77777777" w:rsidR="004450B0" w:rsidRDefault="004450B0" w:rsidP="004450B0">
      <w:pPr>
        <w:pStyle w:val="atrepunktowanie"/>
      </w:pPr>
      <w:r>
        <w:t xml:space="preserve">uzyskać  wymagane  dokumenty,  dopuszczające  wyroby  budowlane  do  obrotu  i powszechnego stosowania (certyfikaty zgodności, deklaracje zgodności, ew. badania materiałów wykonane przez dostawców itp.) </w:t>
      </w:r>
    </w:p>
    <w:p w14:paraId="2A3E50E0" w14:textId="77777777" w:rsidR="004450B0" w:rsidRDefault="004450B0" w:rsidP="004450B0">
      <w:pPr>
        <w:pStyle w:val="atrepunktowanie"/>
      </w:pPr>
      <w:r>
        <w:t xml:space="preserve">sprawdzić cechy zewnętrzne obrzeży </w:t>
      </w:r>
    </w:p>
    <w:p w14:paraId="33B1584C" w14:textId="77777777" w:rsidR="004450B0" w:rsidRDefault="004450B0" w:rsidP="004450B0">
      <w:pPr>
        <w:pStyle w:val="atre"/>
      </w:pPr>
      <w:r>
        <w:t xml:space="preserve"> Wszystkie dokumenty oraz wyniki badań Wykonawca przedstawia Inżynierowi do akceptacji. Sprawdzenie  wyglądu  zewnętrznego  obrzeży  należy  przeprowadzić  na  podstawie  oględzin elementu przez pomiar i ocenę uszkodzeń występujących na powierzchniach i krawędziach elementu zgodnie z wymaganiami PN-EN 1340.</w:t>
      </w:r>
    </w:p>
    <w:p w14:paraId="35953AEB" w14:textId="77777777" w:rsidR="004450B0" w:rsidRDefault="004450B0" w:rsidP="004450B0">
      <w:pPr>
        <w:pStyle w:val="apunkt11"/>
      </w:pPr>
      <w:r>
        <w:t>Badania w czasie robót</w:t>
      </w:r>
    </w:p>
    <w:p w14:paraId="39022502" w14:textId="77777777" w:rsidR="004450B0" w:rsidRDefault="004450B0" w:rsidP="004450B0">
      <w:pPr>
        <w:pStyle w:val="atre"/>
      </w:pPr>
      <w:r>
        <w:t xml:space="preserve">W czasie robót należy sprawdzać wykonanie: </w:t>
      </w:r>
    </w:p>
    <w:p w14:paraId="22529D30" w14:textId="77777777" w:rsidR="004450B0" w:rsidRDefault="004450B0" w:rsidP="004450B0">
      <w:pPr>
        <w:pStyle w:val="atrepunktowaniaabc"/>
      </w:pPr>
      <w:r>
        <w:t xml:space="preserve">koryta pod podsypkę </w:t>
      </w:r>
    </w:p>
    <w:p w14:paraId="5664FDA6" w14:textId="77777777" w:rsidR="004450B0" w:rsidRDefault="004450B0" w:rsidP="004450B0">
      <w:pPr>
        <w:pStyle w:val="atrepunktowaniaabc"/>
      </w:pPr>
      <w:r>
        <w:t xml:space="preserve">podłoża z rodzimego gruntu piaszczystego lub podsypki ze żwiru lub piasku </w:t>
      </w:r>
    </w:p>
    <w:p w14:paraId="7B63A085" w14:textId="77777777" w:rsidR="004450B0" w:rsidRDefault="004450B0" w:rsidP="004450B0">
      <w:pPr>
        <w:pStyle w:val="atrepunktowaniaabc"/>
      </w:pPr>
      <w:r>
        <w:t xml:space="preserve">ustawienia betonowego obrzeża chodnikowego </w:t>
      </w:r>
    </w:p>
    <w:p w14:paraId="3811F8A4" w14:textId="77777777" w:rsidR="004450B0" w:rsidRDefault="004450B0" w:rsidP="004450B0">
      <w:pPr>
        <w:pStyle w:val="atrepunktowanie"/>
      </w:pPr>
      <w:r>
        <w:t xml:space="preserve">linii obrzeża w planie, które może wynosić </w:t>
      </w:r>
      <w:r>
        <w:t xml:space="preserve"> 2 cm na każde 100 m długości obrzeża, </w:t>
      </w:r>
    </w:p>
    <w:p w14:paraId="247C7BD4" w14:textId="77777777" w:rsidR="004450B0" w:rsidRDefault="004450B0" w:rsidP="004450B0">
      <w:pPr>
        <w:pStyle w:val="atrepunktowanie"/>
      </w:pPr>
      <w:r>
        <w:t xml:space="preserve">niwelety górnej płaszczyzny obrzeża , które może wynosić </w:t>
      </w:r>
      <w:r>
        <w:t xml:space="preserve">1 cm na każde 100 m długości obrzeża, </w:t>
      </w:r>
    </w:p>
    <w:p w14:paraId="56A73C18" w14:textId="77777777" w:rsidR="004450B0" w:rsidRDefault="004450B0" w:rsidP="004450B0">
      <w:pPr>
        <w:pStyle w:val="atrepunktowanie"/>
      </w:pPr>
      <w:r>
        <w:t>wypełnienia spoin,  które  powinno  wykazywać  całkowite  wypełnienie  badanej  spoiny  na pełną głębokość.</w:t>
      </w:r>
    </w:p>
    <w:p w14:paraId="2D238A7B" w14:textId="77777777" w:rsidR="0048501A" w:rsidRDefault="00F51EB0">
      <w:pPr>
        <w:pStyle w:val="apunkt1"/>
      </w:pPr>
      <w:r>
        <w:t>OBMIAR ROBÓT</w:t>
      </w:r>
    </w:p>
    <w:p w14:paraId="47845731" w14:textId="77777777" w:rsidR="0048501A" w:rsidRDefault="00F51EB0">
      <w:pPr>
        <w:pStyle w:val="apunkt11"/>
      </w:pPr>
      <w:r>
        <w:t>Ogólne zasady obmiaru robót</w:t>
      </w:r>
    </w:p>
    <w:p w14:paraId="3B11C9B8" w14:textId="77777777" w:rsidR="0048501A" w:rsidRDefault="00F51EB0">
      <w:pPr>
        <w:pStyle w:val="atre"/>
      </w:pPr>
      <w:r>
        <w:t>Ogólne zasady obmiaru robót podano w ST D-00.00.00 „Wymagania ogólne” pkt. 7.</w:t>
      </w:r>
    </w:p>
    <w:p w14:paraId="3474664B" w14:textId="77777777" w:rsidR="0048501A" w:rsidRDefault="00F51EB0">
      <w:pPr>
        <w:pStyle w:val="apunkt11"/>
      </w:pPr>
      <w:r>
        <w:t>Jednostka obmiarowa</w:t>
      </w:r>
    </w:p>
    <w:p w14:paraId="70852BE7" w14:textId="4F4D6868" w:rsidR="0048501A" w:rsidRDefault="004450B0">
      <w:pPr>
        <w:pStyle w:val="atre"/>
      </w:pPr>
      <w:r w:rsidRPr="004450B0">
        <w:t>Jednostką obmiarową jest m (metr) ustawionego betonowego obrzeża chodnikowego</w:t>
      </w:r>
      <w:r>
        <w:t>.</w:t>
      </w:r>
    </w:p>
    <w:p w14:paraId="3FF222E5" w14:textId="77777777" w:rsidR="0048501A" w:rsidRDefault="00F51EB0">
      <w:pPr>
        <w:pStyle w:val="apunkt1"/>
      </w:pPr>
      <w:r>
        <w:t>ODBIÓR ROBÓT</w:t>
      </w:r>
    </w:p>
    <w:p w14:paraId="47318D46" w14:textId="77777777" w:rsidR="0048501A" w:rsidRDefault="00F51EB0">
      <w:pPr>
        <w:pStyle w:val="apunkt11"/>
      </w:pPr>
      <w:r>
        <w:t>Ogólne zasady odbioru robót</w:t>
      </w:r>
    </w:p>
    <w:p w14:paraId="5305875A" w14:textId="77777777" w:rsidR="0048501A" w:rsidRDefault="00F51EB0">
      <w:pPr>
        <w:pStyle w:val="atre"/>
      </w:pPr>
      <w:r>
        <w:t>Ogólne zasady odbioru robót podano w ST D-00.00.00 „Wymagania ogólne” pkt 8.</w:t>
      </w:r>
    </w:p>
    <w:p w14:paraId="16266822" w14:textId="77777777" w:rsidR="0048501A" w:rsidRDefault="00F51EB0">
      <w:pPr>
        <w:pStyle w:val="atre"/>
      </w:pPr>
      <w:r>
        <w:t>Roboty uznaje się za wykonane zgodnie z dokumentacją projektową, SST i wymaganiami Inżyniera, jeżeli wszystkie pomiary i badania z zachowaniem tolerancji wg pkt. 6 dały wyniki pozytywne.</w:t>
      </w:r>
    </w:p>
    <w:p w14:paraId="5A758B0F" w14:textId="77777777" w:rsidR="0048501A" w:rsidRDefault="00F51EB0">
      <w:pPr>
        <w:pStyle w:val="apunkt11"/>
      </w:pPr>
      <w:r>
        <w:t>Odbiór robót zanikających i ulegających zakryciu</w:t>
      </w:r>
    </w:p>
    <w:p w14:paraId="6A64ACD1" w14:textId="77777777" w:rsidR="0048501A" w:rsidRDefault="00F51EB0">
      <w:pPr>
        <w:pStyle w:val="atre"/>
      </w:pPr>
      <w:r>
        <w:t>Odbiorowi robót zanikających i ulegających zakryciu podlegają:</w:t>
      </w:r>
    </w:p>
    <w:p w14:paraId="3346BD1F" w14:textId="02F41017" w:rsidR="0048501A" w:rsidRDefault="00F51EB0">
      <w:pPr>
        <w:pStyle w:val="atrepunktowanie"/>
      </w:pPr>
      <w:r>
        <w:t xml:space="preserve">    wykonanie koryta</w:t>
      </w:r>
      <w:r w:rsidR="004450B0">
        <w:t>,</w:t>
      </w:r>
    </w:p>
    <w:p w14:paraId="05C9DC9B" w14:textId="77777777" w:rsidR="0048501A" w:rsidRDefault="00F51EB0">
      <w:pPr>
        <w:pStyle w:val="atrepunktowanie"/>
      </w:pPr>
      <w:r>
        <w:t xml:space="preserve">    wykonanie podsypki.</w:t>
      </w:r>
    </w:p>
    <w:p w14:paraId="2C20EC38" w14:textId="77777777" w:rsidR="0048501A" w:rsidRDefault="00F51EB0">
      <w:pPr>
        <w:pStyle w:val="apunkt1"/>
      </w:pPr>
      <w:r>
        <w:t>PODSTAWA PŁATNOŚCI</w:t>
      </w:r>
    </w:p>
    <w:p w14:paraId="0612E5E2" w14:textId="77777777" w:rsidR="0048501A" w:rsidRDefault="00F51EB0">
      <w:pPr>
        <w:pStyle w:val="apunkt11"/>
      </w:pPr>
      <w:r>
        <w:t>Ogólne ustalenia dotyczące podstawy płatności</w:t>
      </w:r>
    </w:p>
    <w:p w14:paraId="1E09B1CC" w14:textId="77777777" w:rsidR="0048501A" w:rsidRDefault="00F51EB0">
      <w:pPr>
        <w:pStyle w:val="atre"/>
      </w:pPr>
      <w:r>
        <w:t>Ogólne wymagania dotyczące płatności podano w ST D-00.00.00  „Wymagania ogólne”.</w:t>
      </w:r>
    </w:p>
    <w:p w14:paraId="74F69667" w14:textId="77777777" w:rsidR="0048501A" w:rsidRDefault="00F51EB0">
      <w:pPr>
        <w:pStyle w:val="apunkt11"/>
      </w:pPr>
      <w:r>
        <w:t>Cena wykonania robót obejmuje:</w:t>
      </w:r>
    </w:p>
    <w:p w14:paraId="280C1492" w14:textId="77777777" w:rsidR="004450B0" w:rsidRPr="004450B0" w:rsidRDefault="004450B0" w:rsidP="004450B0">
      <w:pPr>
        <w:pStyle w:val="atre"/>
      </w:pPr>
      <w:r w:rsidRPr="004450B0">
        <w:t>Cena wykonania 1 m obrzeża betonowego obejmuje:</w:t>
      </w:r>
    </w:p>
    <w:p w14:paraId="727DEC38" w14:textId="77777777" w:rsidR="004450B0" w:rsidRPr="004450B0" w:rsidRDefault="004450B0" w:rsidP="004450B0">
      <w:pPr>
        <w:pStyle w:val="atrepunktowanie"/>
      </w:pPr>
      <w:r w:rsidRPr="004450B0">
        <w:t xml:space="preserve"> prace pomiarowe i roboty przygotowawcze,</w:t>
      </w:r>
    </w:p>
    <w:p w14:paraId="63DC0F9C" w14:textId="77777777" w:rsidR="004450B0" w:rsidRPr="004450B0" w:rsidRDefault="004450B0" w:rsidP="004450B0">
      <w:pPr>
        <w:pStyle w:val="atrepunktowanie"/>
      </w:pPr>
      <w:r w:rsidRPr="004450B0">
        <w:t>dostarczenie materiałów na miejsce wbudowania,</w:t>
      </w:r>
    </w:p>
    <w:p w14:paraId="0C4FC9D6" w14:textId="77777777" w:rsidR="004450B0" w:rsidRPr="004450B0" w:rsidRDefault="004450B0" w:rsidP="004450B0">
      <w:pPr>
        <w:pStyle w:val="atrepunktowanie"/>
      </w:pPr>
      <w:r w:rsidRPr="004450B0">
        <w:t>wykonanie koryta,</w:t>
      </w:r>
    </w:p>
    <w:p w14:paraId="6BFEDB60" w14:textId="77777777" w:rsidR="004450B0" w:rsidRPr="004450B0" w:rsidRDefault="004450B0" w:rsidP="004450B0">
      <w:pPr>
        <w:pStyle w:val="atrepunktowanie"/>
      </w:pPr>
      <w:r w:rsidRPr="004450B0">
        <w:t>ewentualne wykonanie szalunku,</w:t>
      </w:r>
    </w:p>
    <w:p w14:paraId="2B32DA67" w14:textId="77777777" w:rsidR="004450B0" w:rsidRPr="004450B0" w:rsidRDefault="004450B0" w:rsidP="004450B0">
      <w:pPr>
        <w:pStyle w:val="atrepunktowanie"/>
      </w:pPr>
      <w:r w:rsidRPr="004450B0">
        <w:t>wykonanie podsypki,</w:t>
      </w:r>
    </w:p>
    <w:p w14:paraId="58F163E1" w14:textId="77777777" w:rsidR="004450B0" w:rsidRPr="004450B0" w:rsidRDefault="004450B0" w:rsidP="004450B0">
      <w:pPr>
        <w:pStyle w:val="atrepunktowanie"/>
      </w:pPr>
      <w:r w:rsidRPr="004450B0">
        <w:lastRenderedPageBreak/>
        <w:t>ustawienie obrzeży na podsypce (cementowo-piaskowej),</w:t>
      </w:r>
    </w:p>
    <w:p w14:paraId="3F918D00" w14:textId="77777777" w:rsidR="004450B0" w:rsidRPr="004450B0" w:rsidRDefault="004450B0" w:rsidP="004450B0">
      <w:pPr>
        <w:pStyle w:val="atrepunktowanie"/>
      </w:pPr>
      <w:r w:rsidRPr="004450B0">
        <w:t xml:space="preserve"> wypełnienie spoin zaprawą,</w:t>
      </w:r>
    </w:p>
    <w:p w14:paraId="4DDAFFCF" w14:textId="77777777" w:rsidR="004450B0" w:rsidRPr="004450B0" w:rsidRDefault="004450B0" w:rsidP="004450B0">
      <w:pPr>
        <w:pStyle w:val="atrepunktowanie"/>
      </w:pPr>
      <w:r w:rsidRPr="004450B0">
        <w:t>zasypanie zewnętrznej ściany obrzeża gruntem i ubicie,</w:t>
      </w:r>
    </w:p>
    <w:p w14:paraId="659474A0" w14:textId="77777777" w:rsidR="004450B0" w:rsidRPr="004450B0" w:rsidRDefault="004450B0" w:rsidP="004450B0">
      <w:pPr>
        <w:pStyle w:val="atrepunktowanie"/>
      </w:pPr>
      <w:r w:rsidRPr="004450B0">
        <w:t>przeprowadzenie badań i pomiarów wymaganych w specyfikacji technicznej.</w:t>
      </w:r>
    </w:p>
    <w:p w14:paraId="4078F75E" w14:textId="77777777" w:rsidR="0048501A" w:rsidRDefault="00F51EB0">
      <w:pPr>
        <w:pStyle w:val="apunkt1"/>
      </w:pPr>
      <w:r>
        <w:t>PRZEPISY ZWIĄZANE</w:t>
      </w:r>
    </w:p>
    <w:p w14:paraId="2390AE7A" w14:textId="77777777" w:rsidR="00E42BF0" w:rsidRPr="00E42BF0" w:rsidRDefault="00E42BF0" w:rsidP="00E42BF0">
      <w:pPr>
        <w:keepNext/>
        <w:keepLines/>
        <w:spacing w:before="240" w:after="120"/>
        <w:outlineLvl w:val="0"/>
        <w:rPr>
          <w:rFonts w:ascii="Arial" w:hAnsi="Arial"/>
          <w:sz w:val="20"/>
        </w:rPr>
      </w:pPr>
      <w:r w:rsidRPr="00E42BF0">
        <w:rPr>
          <w:rFonts w:ascii="Arial" w:hAnsi="Arial"/>
          <w:sz w:val="20"/>
        </w:rPr>
        <w:t>Normy, wytyczne i instrukcje branżowe:</w:t>
      </w:r>
    </w:p>
    <w:p w14:paraId="00824BBA" w14:textId="77777777" w:rsidR="00E42BF0" w:rsidRPr="00E42BF0" w:rsidRDefault="00E42BF0" w:rsidP="00E42BF0">
      <w:pPr>
        <w:pStyle w:val="Akapitzlist"/>
        <w:keepNext/>
        <w:keepLines/>
        <w:numPr>
          <w:ilvl w:val="0"/>
          <w:numId w:val="7"/>
        </w:numPr>
        <w:spacing w:before="240" w:after="120"/>
        <w:outlineLvl w:val="0"/>
        <w:rPr>
          <w:rFonts w:ascii="Arial" w:hAnsi="Arial"/>
          <w:sz w:val="20"/>
        </w:rPr>
      </w:pPr>
      <w:r w:rsidRPr="00E42BF0">
        <w:rPr>
          <w:rFonts w:ascii="Arial" w:hAnsi="Arial"/>
          <w:sz w:val="20"/>
        </w:rPr>
        <w:t xml:space="preserve">PN-EN 1008  Woda  zarobowa  do  betonów.  Specyfikacja  pobierania  próbek  i  </w:t>
      </w:r>
      <w:proofErr w:type="spellStart"/>
      <w:r w:rsidRPr="00E42BF0">
        <w:rPr>
          <w:rFonts w:ascii="Arial" w:hAnsi="Arial"/>
          <w:sz w:val="20"/>
        </w:rPr>
        <w:t>ocenaprzydatności</w:t>
      </w:r>
      <w:proofErr w:type="spellEnd"/>
      <w:r w:rsidRPr="00E42BF0">
        <w:rPr>
          <w:rFonts w:ascii="Arial" w:hAnsi="Arial"/>
          <w:sz w:val="20"/>
        </w:rPr>
        <w:t xml:space="preserve">  wody  zarobowej  do  betonu  w  tym  odzyskanej  z  procesu produkcji betonu. </w:t>
      </w:r>
    </w:p>
    <w:p w14:paraId="219FC409" w14:textId="77777777" w:rsidR="00E42BF0" w:rsidRPr="00E42BF0" w:rsidRDefault="00E42BF0" w:rsidP="00E42BF0">
      <w:pPr>
        <w:pStyle w:val="Akapitzlist"/>
        <w:keepNext/>
        <w:keepLines/>
        <w:numPr>
          <w:ilvl w:val="0"/>
          <w:numId w:val="7"/>
        </w:numPr>
        <w:spacing w:before="240" w:after="120"/>
        <w:outlineLvl w:val="0"/>
        <w:rPr>
          <w:rFonts w:ascii="Arial" w:hAnsi="Arial"/>
          <w:sz w:val="20"/>
        </w:rPr>
      </w:pPr>
      <w:r w:rsidRPr="00E42BF0">
        <w:rPr>
          <w:rFonts w:ascii="Arial" w:hAnsi="Arial"/>
          <w:sz w:val="20"/>
        </w:rPr>
        <w:t xml:space="preserve">PN-EN 197-1   Cement.  Część  1:  Skład,  wymagania  i  kryteria  zgodności  dotyczące cementu powszechnego użytku </w:t>
      </w:r>
    </w:p>
    <w:p w14:paraId="09306038" w14:textId="77777777" w:rsidR="00E42BF0" w:rsidRPr="00E42BF0" w:rsidRDefault="00E42BF0" w:rsidP="00E42BF0">
      <w:pPr>
        <w:pStyle w:val="Akapitzlist"/>
        <w:keepNext/>
        <w:keepLines/>
        <w:numPr>
          <w:ilvl w:val="0"/>
          <w:numId w:val="7"/>
        </w:numPr>
        <w:spacing w:before="240" w:after="120"/>
        <w:outlineLvl w:val="0"/>
        <w:rPr>
          <w:rFonts w:ascii="Arial" w:hAnsi="Arial"/>
          <w:sz w:val="20"/>
        </w:rPr>
      </w:pPr>
      <w:r w:rsidRPr="00E42BF0">
        <w:rPr>
          <w:rFonts w:ascii="Arial" w:hAnsi="Arial"/>
          <w:sz w:val="20"/>
        </w:rPr>
        <w:t xml:space="preserve">PN-EN 206-1   Beton. Część 1: Wymagania, właściwości, produkcja i zgodność </w:t>
      </w:r>
    </w:p>
    <w:p w14:paraId="1FE8063F" w14:textId="77777777" w:rsidR="00E42BF0" w:rsidRPr="00E42BF0" w:rsidRDefault="00E42BF0" w:rsidP="00E42BF0">
      <w:pPr>
        <w:pStyle w:val="Akapitzlist"/>
        <w:keepNext/>
        <w:keepLines/>
        <w:numPr>
          <w:ilvl w:val="0"/>
          <w:numId w:val="7"/>
        </w:numPr>
        <w:spacing w:before="240" w:after="120"/>
        <w:outlineLvl w:val="0"/>
        <w:rPr>
          <w:rFonts w:ascii="Arial" w:hAnsi="Arial"/>
          <w:sz w:val="20"/>
        </w:rPr>
      </w:pPr>
      <w:r w:rsidRPr="00E42BF0">
        <w:rPr>
          <w:rFonts w:ascii="Arial" w:hAnsi="Arial"/>
          <w:sz w:val="20"/>
        </w:rPr>
        <w:t xml:space="preserve">PN-EN 1340   Krawężniki betonowe. Wymagania i metody badań </w:t>
      </w:r>
    </w:p>
    <w:p w14:paraId="23445C11" w14:textId="77777777" w:rsidR="00E42BF0" w:rsidRPr="00E42BF0" w:rsidRDefault="00E42BF0" w:rsidP="00E42BF0">
      <w:pPr>
        <w:pStyle w:val="Akapitzlist"/>
        <w:keepNext/>
        <w:keepLines/>
        <w:numPr>
          <w:ilvl w:val="0"/>
          <w:numId w:val="7"/>
        </w:numPr>
        <w:spacing w:before="240" w:after="120"/>
        <w:outlineLvl w:val="0"/>
        <w:rPr>
          <w:rFonts w:ascii="Arial" w:hAnsi="Arial"/>
          <w:sz w:val="20"/>
        </w:rPr>
      </w:pPr>
      <w:r w:rsidRPr="00E42BF0">
        <w:rPr>
          <w:rFonts w:ascii="Arial" w:hAnsi="Arial"/>
          <w:sz w:val="20"/>
        </w:rPr>
        <w:t xml:space="preserve">PN-EN 13139  Kruszywa do zaprawy. </w:t>
      </w:r>
    </w:p>
    <w:p w14:paraId="108CCAB6" w14:textId="77777777" w:rsidR="00E42BF0" w:rsidRPr="00E42BF0" w:rsidRDefault="00E42BF0" w:rsidP="00E42BF0">
      <w:pPr>
        <w:pStyle w:val="Akapitzlist"/>
        <w:keepNext/>
        <w:keepLines/>
        <w:numPr>
          <w:ilvl w:val="0"/>
          <w:numId w:val="7"/>
        </w:numPr>
        <w:spacing w:before="240" w:after="120"/>
        <w:outlineLvl w:val="0"/>
        <w:rPr>
          <w:rFonts w:ascii="Arial" w:hAnsi="Arial"/>
          <w:sz w:val="20"/>
        </w:rPr>
      </w:pPr>
      <w:r w:rsidRPr="00E42BF0">
        <w:rPr>
          <w:rFonts w:ascii="Arial" w:hAnsi="Arial"/>
          <w:sz w:val="20"/>
        </w:rPr>
        <w:t xml:space="preserve">PN-EN 13242   Kruszywa  do  niezwiązanych  i  związanych  hydraulicznie  materiałów stosowanych w obiektach budowlanych i budownictwie drogowym. </w:t>
      </w:r>
    </w:p>
    <w:p w14:paraId="5F3845E6" w14:textId="77777777" w:rsidR="0048501A" w:rsidRDefault="0048501A">
      <w:pPr>
        <w:keepNext/>
        <w:keepLines/>
        <w:spacing w:before="240" w:after="120"/>
        <w:outlineLvl w:val="0"/>
        <w:rPr>
          <w:rFonts w:ascii="Arial" w:hAnsi="Arial"/>
          <w:b/>
          <w:bCs/>
          <w:sz w:val="20"/>
          <w:szCs w:val="20"/>
        </w:rPr>
      </w:pPr>
    </w:p>
    <w:p w14:paraId="0CDE810B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4F093978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2FEE8C75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6D8F3280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6CEB3930" w14:textId="32D2EAB6" w:rsidR="0048501A" w:rsidRPr="00E42BF0" w:rsidRDefault="0048501A" w:rsidP="00E42BF0">
      <w:pPr>
        <w:rPr>
          <w:rFonts w:ascii="Arial" w:hAnsi="Arial"/>
          <w:sz w:val="20"/>
        </w:rPr>
      </w:pPr>
    </w:p>
    <w:sectPr w:rsidR="0048501A" w:rsidRPr="00E42BF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74" w:right="1134" w:bottom="1474" w:left="1701" w:header="1134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D614B" w14:textId="77777777" w:rsidR="009232F1" w:rsidRDefault="009232F1">
      <w:r>
        <w:separator/>
      </w:r>
    </w:p>
  </w:endnote>
  <w:endnote w:type="continuationSeparator" w:id="0">
    <w:p w14:paraId="6775605E" w14:textId="77777777" w:rsidR="009232F1" w:rsidRDefault="009232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A2C81" w14:textId="60A717DC" w:rsidR="0048501A" w:rsidRDefault="00011620" w:rsidP="00011620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2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                           D-08.</w:t>
    </w:r>
    <w:r w:rsidR="004450B0">
      <w:rPr>
        <w:rFonts w:ascii="Arial" w:hAnsi="Arial"/>
        <w:sz w:val="18"/>
        <w:szCs w:val="18"/>
      </w:rPr>
      <w:t>03</w:t>
    </w:r>
    <w:r>
      <w:rPr>
        <w:rFonts w:ascii="Arial" w:hAnsi="Arial"/>
        <w:sz w:val="18"/>
        <w:szCs w:val="18"/>
      </w:rPr>
      <w:t xml:space="preserve">.01   </w:t>
    </w:r>
    <w:r w:rsidR="004450B0">
      <w:rPr>
        <w:rFonts w:ascii="Arial" w:hAnsi="Arial"/>
        <w:sz w:val="18"/>
        <w:szCs w:val="18"/>
      </w:rPr>
      <w:t>Obrzeża</w:t>
    </w:r>
    <w:r>
      <w:rPr>
        <w:rFonts w:ascii="Arial" w:hAnsi="Arial"/>
        <w:sz w:val="18"/>
        <w:szCs w:val="18"/>
      </w:rPr>
      <w:t xml:space="preserve"> betonowe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A20A9" w14:textId="4AB2D566" w:rsidR="0048501A" w:rsidRDefault="00011620" w:rsidP="00011620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D-08.0</w:t>
    </w:r>
    <w:r w:rsidR="004450B0">
      <w:rPr>
        <w:rFonts w:ascii="Arial" w:hAnsi="Arial"/>
        <w:sz w:val="18"/>
        <w:szCs w:val="18"/>
      </w:rPr>
      <w:t>3</w:t>
    </w:r>
    <w:r>
      <w:rPr>
        <w:rFonts w:ascii="Arial" w:hAnsi="Arial"/>
        <w:sz w:val="18"/>
        <w:szCs w:val="18"/>
      </w:rPr>
      <w:t xml:space="preserve">.01  </w:t>
    </w:r>
    <w:r w:rsidR="004450B0">
      <w:rPr>
        <w:rFonts w:ascii="Arial" w:hAnsi="Arial"/>
        <w:sz w:val="18"/>
        <w:szCs w:val="18"/>
      </w:rPr>
      <w:t>Obrzeża</w:t>
    </w:r>
    <w:r>
      <w:rPr>
        <w:rFonts w:ascii="Arial" w:hAnsi="Arial"/>
        <w:sz w:val="18"/>
        <w:szCs w:val="18"/>
      </w:rPr>
      <w:t xml:space="preserve"> betonowe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39C2" w14:textId="44D40BDE" w:rsidR="0048501A" w:rsidRDefault="00F51EB0" w:rsidP="00011620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D-08.0</w:t>
    </w:r>
    <w:r w:rsidR="004450B0">
      <w:rPr>
        <w:rFonts w:ascii="Arial" w:hAnsi="Arial"/>
        <w:sz w:val="18"/>
        <w:szCs w:val="18"/>
      </w:rPr>
      <w:t>3</w:t>
    </w:r>
    <w:r>
      <w:rPr>
        <w:rFonts w:ascii="Arial" w:hAnsi="Arial"/>
        <w:sz w:val="18"/>
        <w:szCs w:val="18"/>
      </w:rPr>
      <w:t xml:space="preserve">.01  </w:t>
    </w:r>
    <w:r w:rsidR="004450B0">
      <w:rPr>
        <w:rFonts w:ascii="Arial" w:hAnsi="Arial"/>
        <w:sz w:val="18"/>
        <w:szCs w:val="18"/>
      </w:rPr>
      <w:t>Obrzeża</w:t>
    </w:r>
    <w:r>
      <w:rPr>
        <w:rFonts w:ascii="Arial" w:hAnsi="Arial"/>
        <w:sz w:val="18"/>
        <w:szCs w:val="18"/>
      </w:rPr>
      <w:t xml:space="preserve"> betonowe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F96A85" w14:textId="77777777" w:rsidR="009232F1" w:rsidRDefault="009232F1">
      <w:r>
        <w:separator/>
      </w:r>
    </w:p>
  </w:footnote>
  <w:footnote w:type="continuationSeparator" w:id="0">
    <w:p w14:paraId="37B737C8" w14:textId="77777777" w:rsidR="009232F1" w:rsidRDefault="009232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650B" w14:textId="50B464EF" w:rsidR="0048501A" w:rsidRPr="00011620" w:rsidRDefault="00FC17FA" w:rsidP="00011620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FC17FA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04C62" w14:textId="157CB1F8" w:rsidR="0048501A" w:rsidRPr="00011620" w:rsidRDefault="00FC17FA" w:rsidP="00011620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FC17FA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B05D" w14:textId="13274324" w:rsidR="0048501A" w:rsidRDefault="00FC17FA" w:rsidP="00011620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FC17FA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23A"/>
    <w:multiLevelType w:val="multilevel"/>
    <w:tmpl w:val="178E242A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1" w15:restartNumberingAfterBreak="0">
    <w:nsid w:val="2B6751BC"/>
    <w:multiLevelType w:val="multilevel"/>
    <w:tmpl w:val="B02646D0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2" w15:restartNumberingAfterBreak="0">
    <w:nsid w:val="316D717C"/>
    <w:multiLevelType w:val="multilevel"/>
    <w:tmpl w:val="CFFEF41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14D1119"/>
    <w:multiLevelType w:val="hybridMultilevel"/>
    <w:tmpl w:val="4AF03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B60BD3"/>
    <w:multiLevelType w:val="multilevel"/>
    <w:tmpl w:val="C1E60722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num w:numId="1" w16cid:durableId="572131800">
    <w:abstractNumId w:val="2"/>
  </w:num>
  <w:num w:numId="2" w16cid:durableId="1260606085">
    <w:abstractNumId w:val="1"/>
  </w:num>
  <w:num w:numId="3" w16cid:durableId="831987833">
    <w:abstractNumId w:val="0"/>
  </w:num>
  <w:num w:numId="4" w16cid:durableId="2143231827">
    <w:abstractNumId w:val="4"/>
  </w:num>
  <w:num w:numId="5" w16cid:durableId="967320552">
    <w:abstractNumId w:val="0"/>
    <w:lvlOverride w:ilvl="0">
      <w:startOverride w:val="1"/>
    </w:lvlOverride>
  </w:num>
  <w:num w:numId="6" w16cid:durableId="1171606139">
    <w:abstractNumId w:val="0"/>
    <w:lvlOverride w:ilvl="0">
      <w:startOverride w:val="1"/>
    </w:lvlOverride>
  </w:num>
  <w:num w:numId="7" w16cid:durableId="1386836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1A"/>
    <w:rsid w:val="00011620"/>
    <w:rsid w:val="000C04F7"/>
    <w:rsid w:val="004450B0"/>
    <w:rsid w:val="0048501A"/>
    <w:rsid w:val="004D4AB3"/>
    <w:rsid w:val="00554838"/>
    <w:rsid w:val="006C6C9B"/>
    <w:rsid w:val="00863A23"/>
    <w:rsid w:val="009232F1"/>
    <w:rsid w:val="00A86448"/>
    <w:rsid w:val="00D440C4"/>
    <w:rsid w:val="00E42BF0"/>
    <w:rsid w:val="00E54332"/>
    <w:rsid w:val="00F51EB0"/>
    <w:rsid w:val="00FC1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DD31"/>
  <w15:docId w15:val="{FFF0A02A-246A-42F0-BB30-EC555C15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St33z0">
    <w:name w:val="WW8NumSt33z0"/>
    <w:qFormat/>
    <w:rPr>
      <w:rFonts w:ascii="Symbol" w:hAnsi="Symbol" w:cs="Symbol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link w:val="StopkaZnak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before="100" w:after="119"/>
    </w:pPr>
    <w:rPr>
      <w:rFonts w:eastAsia="Times New Roman"/>
      <w:kern w:val="0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character" w:customStyle="1" w:styleId="StopkaZnak">
    <w:name w:val="Stopka Znak"/>
    <w:basedOn w:val="Domylnaczcionkaakapitu"/>
    <w:link w:val="Stopka"/>
    <w:rsid w:val="00011620"/>
    <w:rPr>
      <w:sz w:val="20"/>
    </w:rPr>
  </w:style>
  <w:style w:type="paragraph" w:styleId="Akapitzlist">
    <w:name w:val="List Paragraph"/>
    <w:basedOn w:val="Normalny"/>
    <w:uiPriority w:val="34"/>
    <w:qFormat/>
    <w:rsid w:val="00E42BF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806</TotalTime>
  <Pages>4</Pages>
  <Words>1099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102</cp:revision>
  <cp:lastPrinted>2020-09-13T14:31:00Z</cp:lastPrinted>
  <dcterms:created xsi:type="dcterms:W3CDTF">2020-01-08T23:14:00Z</dcterms:created>
  <dcterms:modified xsi:type="dcterms:W3CDTF">2022-12-03T20:08:00Z</dcterms:modified>
  <dc:language>pl-PL</dc:language>
</cp:coreProperties>
</file>