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B504E" w14:textId="77777777" w:rsidR="0027774C" w:rsidRDefault="0027774C">
      <w:pPr>
        <w:pStyle w:val="astronatytuowadane"/>
      </w:pPr>
    </w:p>
    <w:p w14:paraId="5F44960D" w14:textId="77777777" w:rsidR="0027774C" w:rsidRDefault="0027774C">
      <w:pPr>
        <w:pStyle w:val="astronatytuowadane"/>
      </w:pPr>
    </w:p>
    <w:p w14:paraId="653D6921" w14:textId="77777777" w:rsidR="0027774C" w:rsidRDefault="00000000">
      <w:pPr>
        <w:pStyle w:val="astronatytuowadane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 xml:space="preserve"> </w:t>
      </w:r>
    </w:p>
    <w:p w14:paraId="7FF71337" w14:textId="77777777" w:rsidR="0027774C" w:rsidRDefault="0027774C">
      <w:pPr>
        <w:pStyle w:val="astronatytuowadane"/>
        <w:jc w:val="center"/>
        <w:rPr>
          <w:b/>
          <w:bCs/>
          <w:sz w:val="36"/>
          <w:szCs w:val="36"/>
        </w:rPr>
      </w:pPr>
    </w:p>
    <w:p w14:paraId="44A92B54" w14:textId="77777777" w:rsidR="0027774C" w:rsidRDefault="00000000">
      <w:pPr>
        <w:pStyle w:val="astronatytuowadane"/>
        <w:jc w:val="center"/>
      </w:pPr>
      <w:r>
        <w:rPr>
          <w:b/>
          <w:bCs/>
          <w:sz w:val="36"/>
          <w:szCs w:val="36"/>
        </w:rPr>
        <w:t xml:space="preserve"> PROJEKT STAŁEJ</w:t>
      </w:r>
    </w:p>
    <w:p w14:paraId="28F00338" w14:textId="77777777" w:rsidR="0027774C" w:rsidRDefault="00000000">
      <w:pPr>
        <w:pStyle w:val="astronatytuowadane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ORGANIZACJI RUCHU</w:t>
      </w:r>
    </w:p>
    <w:p w14:paraId="1AB83CAF" w14:textId="77777777" w:rsidR="0027774C" w:rsidRDefault="0027774C">
      <w:pPr>
        <w:pStyle w:val="astronatytuowadane"/>
      </w:pPr>
    </w:p>
    <w:p w14:paraId="28FCC80A" w14:textId="77777777" w:rsidR="0027774C" w:rsidRDefault="0027774C">
      <w:pPr>
        <w:pStyle w:val="astronatytuowadane"/>
      </w:pPr>
    </w:p>
    <w:p w14:paraId="0492DF89" w14:textId="77777777" w:rsidR="0027774C" w:rsidRDefault="0027774C">
      <w:pPr>
        <w:pStyle w:val="astronatytuowadane"/>
      </w:pPr>
    </w:p>
    <w:p w14:paraId="11962B37" w14:textId="77777777" w:rsidR="0027774C" w:rsidRDefault="0027774C">
      <w:pPr>
        <w:pStyle w:val="astronatytuowadane"/>
      </w:pPr>
    </w:p>
    <w:p w14:paraId="4904A968" w14:textId="77777777" w:rsidR="0027774C" w:rsidRDefault="0027774C">
      <w:pPr>
        <w:pStyle w:val="astronatytuowadane"/>
      </w:pPr>
    </w:p>
    <w:p w14:paraId="52E3DF1C" w14:textId="77777777" w:rsidR="0027774C" w:rsidRDefault="0027774C">
      <w:pPr>
        <w:pStyle w:val="astronatytuowadane"/>
      </w:pPr>
    </w:p>
    <w:p w14:paraId="0AF31755" w14:textId="77777777" w:rsidR="0027774C" w:rsidRDefault="0027774C">
      <w:pPr>
        <w:pStyle w:val="astronatytuowadane"/>
      </w:pPr>
    </w:p>
    <w:p w14:paraId="2AD2C968" w14:textId="77777777" w:rsidR="0027774C" w:rsidRDefault="0027774C">
      <w:pPr>
        <w:pStyle w:val="astronatytuowadane"/>
      </w:pPr>
    </w:p>
    <w:tbl>
      <w:tblPr>
        <w:tblW w:w="907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45"/>
        <w:gridCol w:w="5730"/>
      </w:tblGrid>
      <w:tr w:rsidR="0027774C" w14:paraId="5ACAF144" w14:textId="77777777"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73857717" w14:textId="77777777" w:rsidR="0027774C" w:rsidRDefault="00000000">
            <w:pPr>
              <w:pStyle w:val="astronatytuowadane"/>
              <w:jc w:val="left"/>
            </w:pPr>
            <w:r>
              <w:t>TEMAT:</w:t>
            </w:r>
          </w:p>
        </w:tc>
        <w:tc>
          <w:tcPr>
            <w:tcW w:w="57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236A52A" w14:textId="77777777" w:rsidR="0027774C" w:rsidRDefault="00000000">
            <w:pPr>
              <w:pStyle w:val="astronatytuowadane"/>
            </w:pPr>
            <w:r>
              <w:t xml:space="preserve">Rewitalizacja centrum Kramska dla działek </w:t>
            </w:r>
          </w:p>
          <w:p w14:paraId="656B272E" w14:textId="77777777" w:rsidR="0027774C" w:rsidRDefault="00000000">
            <w:pPr>
              <w:pStyle w:val="astronatytuowadane"/>
            </w:pPr>
            <w:r>
              <w:t>(243/3, 242/3, 193 ) obręb Kramsk</w:t>
            </w:r>
          </w:p>
        </w:tc>
      </w:tr>
      <w:tr w:rsidR="0027774C" w14:paraId="3ECB5CD1" w14:textId="7777777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3696AA93" w14:textId="77777777" w:rsidR="0027774C" w:rsidRDefault="00000000">
            <w:pPr>
              <w:pStyle w:val="astronatytuowadane"/>
            </w:pPr>
            <w:r>
              <w:t>ADRES:</w:t>
            </w:r>
          </w:p>
        </w:tc>
        <w:tc>
          <w:tcPr>
            <w:tcW w:w="5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1AA052" w14:textId="77777777" w:rsidR="0027774C" w:rsidRDefault="00000000">
            <w:pPr>
              <w:pStyle w:val="astronatytuowadane"/>
              <w:jc w:val="left"/>
            </w:pPr>
            <w:r>
              <w:t>działka nr 243/3, 242/3, 193, 241</w:t>
            </w:r>
          </w:p>
          <w:p w14:paraId="1185383E" w14:textId="77777777" w:rsidR="0027774C" w:rsidRDefault="00000000">
            <w:pPr>
              <w:pStyle w:val="astronatytuowadane"/>
              <w:jc w:val="left"/>
            </w:pPr>
            <w:r>
              <w:t>obręb Kramsk, jednostka ewidencyjna Kramsk</w:t>
            </w:r>
          </w:p>
        </w:tc>
      </w:tr>
      <w:tr w:rsidR="0027774C" w14:paraId="031C5BA5" w14:textId="7777777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1AB4A3E8" w14:textId="77777777" w:rsidR="0027774C" w:rsidRDefault="00000000">
            <w:pPr>
              <w:pStyle w:val="astronatytuowadane"/>
              <w:jc w:val="left"/>
            </w:pPr>
            <w:r>
              <w:t>INWESTOR:</w:t>
            </w:r>
          </w:p>
        </w:tc>
        <w:tc>
          <w:tcPr>
            <w:tcW w:w="5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0B6ED" w14:textId="77777777" w:rsidR="0027774C" w:rsidRDefault="00000000">
            <w:pPr>
              <w:pStyle w:val="astronatytuowadane"/>
              <w:jc w:val="left"/>
            </w:pPr>
            <w:r>
              <w:t>Gmina Kramsk</w:t>
            </w:r>
          </w:p>
          <w:p w14:paraId="79766C0C" w14:textId="77777777" w:rsidR="0027774C" w:rsidRDefault="00000000">
            <w:pPr>
              <w:pStyle w:val="astronatytuowadane"/>
              <w:jc w:val="left"/>
            </w:pPr>
            <w:r>
              <w:t>ul. Chopina 12</w:t>
            </w:r>
          </w:p>
          <w:p w14:paraId="4F1C1347" w14:textId="77777777" w:rsidR="0027774C" w:rsidRDefault="00000000">
            <w:pPr>
              <w:pStyle w:val="astronatytuowadane"/>
              <w:jc w:val="left"/>
            </w:pPr>
            <w:r>
              <w:t>62-511 Kramsk</w:t>
            </w:r>
          </w:p>
        </w:tc>
      </w:tr>
      <w:tr w:rsidR="0027774C" w14:paraId="6F29B6A4" w14:textId="7777777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71F47C0A" w14:textId="77777777" w:rsidR="0027774C" w:rsidRDefault="00000000">
            <w:pPr>
              <w:pStyle w:val="astronatytuowadane"/>
              <w:jc w:val="left"/>
            </w:pPr>
            <w:r>
              <w:t>PROJEKTANT:</w:t>
            </w:r>
          </w:p>
        </w:tc>
        <w:tc>
          <w:tcPr>
            <w:tcW w:w="573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478731" w14:textId="77777777" w:rsidR="0027774C" w:rsidRDefault="00000000">
            <w:pPr>
              <w:pStyle w:val="astronatytuowadane"/>
              <w:jc w:val="left"/>
            </w:pPr>
            <w:r>
              <w:t>mgr inż. Artur Smarzyński</w:t>
            </w:r>
          </w:p>
          <w:p w14:paraId="121A4170" w14:textId="77777777" w:rsidR="0027774C" w:rsidRDefault="00000000">
            <w:pPr>
              <w:pStyle w:val="astronatytuowadane"/>
              <w:jc w:val="left"/>
            </w:pPr>
            <w:proofErr w:type="spellStart"/>
            <w:r>
              <w:t>upr</w:t>
            </w:r>
            <w:proofErr w:type="spellEnd"/>
            <w:r>
              <w:t>. bud. WKP/0118/POOD/18</w:t>
            </w:r>
          </w:p>
          <w:p w14:paraId="144D28FA" w14:textId="77777777" w:rsidR="0027774C" w:rsidRDefault="00000000">
            <w:pPr>
              <w:pStyle w:val="astronatytuowadane"/>
              <w:jc w:val="left"/>
            </w:pPr>
            <w:r>
              <w:t>branża inżynieryjna drogowa</w:t>
            </w:r>
          </w:p>
        </w:tc>
      </w:tr>
    </w:tbl>
    <w:p w14:paraId="2E5097C8" w14:textId="77777777" w:rsidR="0027774C" w:rsidRDefault="0027774C"/>
    <w:p w14:paraId="64DBA434" w14:textId="77777777" w:rsidR="0027774C" w:rsidRDefault="00000000">
      <w:pPr>
        <w:pStyle w:val="aspistreci"/>
      </w:pPr>
      <w:r>
        <w:br w:type="page"/>
      </w:r>
      <w:r>
        <w:lastRenderedPageBreak/>
        <w:br w:type="page"/>
      </w:r>
    </w:p>
    <w:p w14:paraId="593742D8" w14:textId="77777777" w:rsidR="0027774C" w:rsidRDefault="0027774C">
      <w:pPr>
        <w:pStyle w:val="aspistreci"/>
      </w:pPr>
    </w:p>
    <w:sdt>
      <w:sdtPr>
        <w:rPr>
          <w:b w:val="0"/>
          <w:sz w:val="24"/>
        </w:rPr>
        <w:id w:val="1464699915"/>
        <w:docPartObj>
          <w:docPartGallery w:val="Table of Contents"/>
          <w:docPartUnique/>
        </w:docPartObj>
      </w:sdtPr>
      <w:sdtContent>
        <w:p w14:paraId="380C3E26" w14:textId="77777777" w:rsidR="0027774C" w:rsidRDefault="00000000">
          <w:pPr>
            <w:pStyle w:val="aspistreci"/>
          </w:pPr>
          <w:r>
            <w:t>Spis treści</w:t>
          </w:r>
        </w:p>
        <w:p w14:paraId="48B8FDF0" w14:textId="77777777" w:rsidR="0027774C" w:rsidRDefault="00000000">
          <w:pPr>
            <w:pStyle w:val="Spistreci1"/>
            <w:tabs>
              <w:tab w:val="clear" w:pos="9638"/>
              <w:tab w:val="right" w:leader="dot" w:pos="9071"/>
            </w:tabs>
          </w:pPr>
          <w:r>
            <w:fldChar w:fldCharType="begin"/>
          </w:r>
          <w:r>
            <w:rPr>
              <w:rStyle w:val="czeindeksu"/>
            </w:rPr>
            <w:instrText>TOC \f \t "a_punkt 1.1.1,3,a_punkt 1.1,2,a_punkt 1,1" \h</w:instrText>
          </w:r>
          <w:r>
            <w:rPr>
              <w:rStyle w:val="czeindeksu"/>
            </w:rPr>
            <w:fldChar w:fldCharType="separate"/>
          </w:r>
          <w:hyperlink w:anchor="__RefHeading___Toc529_1042122797">
            <w:r>
              <w:rPr>
                <w:rStyle w:val="czeindeksu"/>
              </w:rPr>
              <w:t>1 OPIS TECHNICZNY</w:t>
            </w:r>
            <w:r>
              <w:rPr>
                <w:rStyle w:val="czeindeksu"/>
              </w:rPr>
              <w:tab/>
              <w:t>5</w:t>
            </w:r>
          </w:hyperlink>
        </w:p>
        <w:p w14:paraId="7BF2BA9F" w14:textId="77777777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531_1042122797">
            <w:r>
              <w:rPr>
                <w:rStyle w:val="czeindeksu"/>
              </w:rPr>
              <w:t>1.1 Przedmiot opracowania</w:t>
            </w:r>
            <w:r>
              <w:rPr>
                <w:rStyle w:val="czeindeksu"/>
              </w:rPr>
              <w:tab/>
              <w:t>5</w:t>
            </w:r>
          </w:hyperlink>
        </w:p>
        <w:p w14:paraId="29EE6F2F" w14:textId="77777777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533_1042122797">
            <w:r>
              <w:rPr>
                <w:rStyle w:val="czeindeksu"/>
              </w:rPr>
              <w:t>1.2 Inwestor</w:t>
            </w:r>
            <w:r>
              <w:rPr>
                <w:rStyle w:val="czeindeksu"/>
              </w:rPr>
              <w:tab/>
              <w:t>5</w:t>
            </w:r>
          </w:hyperlink>
        </w:p>
        <w:p w14:paraId="3B2C16A5" w14:textId="77777777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535_1042122797">
            <w:r>
              <w:rPr>
                <w:rStyle w:val="czeindeksu"/>
              </w:rPr>
              <w:t>1.3 Opracował</w:t>
            </w:r>
            <w:r>
              <w:rPr>
                <w:rStyle w:val="czeindeksu"/>
              </w:rPr>
              <w:tab/>
              <w:t>5</w:t>
            </w:r>
          </w:hyperlink>
        </w:p>
        <w:p w14:paraId="256D971A" w14:textId="77777777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537_1042122797">
            <w:r>
              <w:rPr>
                <w:rStyle w:val="czeindeksu"/>
              </w:rPr>
              <w:t>1.4 Cel opracowania</w:t>
            </w:r>
            <w:r>
              <w:rPr>
                <w:rStyle w:val="czeindeksu"/>
              </w:rPr>
              <w:tab/>
              <w:t>5</w:t>
            </w:r>
          </w:hyperlink>
        </w:p>
        <w:p w14:paraId="784A8E25" w14:textId="77777777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539_1042122797">
            <w:r>
              <w:rPr>
                <w:rStyle w:val="czeindeksu"/>
              </w:rPr>
              <w:t>1.5 Wykaz podstawowych aktów prawnych i norm</w:t>
            </w:r>
            <w:r>
              <w:rPr>
                <w:rStyle w:val="czeindeksu"/>
              </w:rPr>
              <w:tab/>
              <w:t>5</w:t>
            </w:r>
          </w:hyperlink>
        </w:p>
        <w:p w14:paraId="5F3C0924" w14:textId="77777777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541_1042122797">
            <w:r>
              <w:rPr>
                <w:rStyle w:val="czeindeksu"/>
              </w:rPr>
              <w:t>1.6 Zasady ogólne</w:t>
            </w:r>
            <w:r>
              <w:rPr>
                <w:rStyle w:val="czeindeksu"/>
              </w:rPr>
              <w:tab/>
              <w:t>6</w:t>
            </w:r>
          </w:hyperlink>
        </w:p>
        <w:p w14:paraId="1D3792E8" w14:textId="77777777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543_1042122797">
            <w:r>
              <w:rPr>
                <w:rStyle w:val="czeindeksu"/>
              </w:rPr>
              <w:t>1.7 Charakterystyka drogi i ruchu</w:t>
            </w:r>
            <w:r>
              <w:rPr>
                <w:rStyle w:val="czeindeksu"/>
              </w:rPr>
              <w:tab/>
              <w:t>6</w:t>
            </w:r>
          </w:hyperlink>
        </w:p>
        <w:p w14:paraId="780B862D" w14:textId="77777777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985_2879624219">
            <w:r>
              <w:rPr>
                <w:rStyle w:val="czeindeksu"/>
              </w:rPr>
              <w:t>1.8 Opis organizacji ruchu</w:t>
            </w:r>
            <w:r>
              <w:rPr>
                <w:rStyle w:val="czeindeksu"/>
              </w:rPr>
              <w:tab/>
              <w:t>7</w:t>
            </w:r>
          </w:hyperlink>
        </w:p>
        <w:p w14:paraId="6D275984" w14:textId="77777777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1233_3772505528">
            <w:r>
              <w:rPr>
                <w:rStyle w:val="czeindeksu"/>
              </w:rPr>
              <w:t>1.9 Zestawienie oznakowania</w:t>
            </w:r>
            <w:r>
              <w:rPr>
                <w:rStyle w:val="czeindeksu"/>
              </w:rPr>
              <w:tab/>
              <w:t>7</w:t>
            </w:r>
          </w:hyperlink>
        </w:p>
        <w:p w14:paraId="19A20FD2" w14:textId="77777777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545_1042122797">
            <w:r>
              <w:rPr>
                <w:rStyle w:val="czeindeksu"/>
              </w:rPr>
              <w:t>1.10 Termin wprowadzenia stałej organizacji ruchu</w:t>
            </w:r>
            <w:r>
              <w:rPr>
                <w:rStyle w:val="czeindeksu"/>
              </w:rPr>
              <w:tab/>
              <w:t>8</w:t>
            </w:r>
          </w:hyperlink>
        </w:p>
        <w:p w14:paraId="7945B04B" w14:textId="77777777" w:rsidR="0027774C" w:rsidRDefault="00000000">
          <w:pPr>
            <w:pStyle w:val="Spistreci1"/>
            <w:tabs>
              <w:tab w:val="clear" w:pos="9638"/>
              <w:tab w:val="right" w:leader="dot" w:pos="9071"/>
            </w:tabs>
          </w:pPr>
          <w:hyperlink w:anchor="__RefHeading___Toc783_27792212">
            <w:r>
              <w:rPr>
                <w:rStyle w:val="czeindeksu"/>
              </w:rPr>
              <w:t>2 WYKAZ ZAŁĄCZNIKÓW GRAFICZNYCH</w:t>
            </w:r>
            <w:r>
              <w:rPr>
                <w:rStyle w:val="czeindeksu"/>
              </w:rPr>
              <w:tab/>
              <w:t>8</w:t>
            </w:r>
          </w:hyperlink>
        </w:p>
        <w:p w14:paraId="0189389E" w14:textId="77777777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1404_214750860">
            <w:r>
              <w:rPr>
                <w:rStyle w:val="czeindeksu"/>
              </w:rPr>
              <w:t>2.1 Plan orientacyjny skala 1:5000/1:100000</w:t>
            </w:r>
            <w:r>
              <w:rPr>
                <w:rStyle w:val="czeindeksu"/>
              </w:rPr>
              <w:tab/>
              <w:t>8</w:t>
            </w:r>
          </w:hyperlink>
        </w:p>
        <w:p w14:paraId="084DB32F" w14:textId="6D3ECB32" w:rsidR="0027774C" w:rsidRDefault="00000000">
          <w:pPr>
            <w:pStyle w:val="Spistreci2"/>
            <w:tabs>
              <w:tab w:val="clear" w:pos="9355"/>
              <w:tab w:val="right" w:leader="dot" w:pos="9071"/>
            </w:tabs>
          </w:pPr>
          <w:hyperlink w:anchor="__RefHeading___Toc1406_214750860">
            <w:r>
              <w:rPr>
                <w:rStyle w:val="czeindeksu"/>
              </w:rPr>
              <w:t>2.2 Plan organizacji ruchu skala 1:500</w:t>
            </w:r>
            <w:r>
              <w:rPr>
                <w:rStyle w:val="czeindeksu"/>
              </w:rPr>
              <w:tab/>
              <w:t>8</w:t>
            </w:r>
          </w:hyperlink>
          <w:r>
            <w:rPr>
              <w:rStyle w:val="czeindeksu"/>
            </w:rPr>
            <w:fldChar w:fldCharType="end"/>
          </w:r>
        </w:p>
      </w:sdtContent>
    </w:sdt>
    <w:p w14:paraId="27DFC4E1" w14:textId="77777777" w:rsidR="0027774C" w:rsidRDefault="00000000">
      <w:pPr>
        <w:pStyle w:val="aspistreci"/>
      </w:pPr>
      <w:r>
        <w:br w:type="page"/>
      </w:r>
    </w:p>
    <w:p w14:paraId="4E90B08F" w14:textId="77777777" w:rsidR="0027774C" w:rsidRDefault="00000000">
      <w:pPr>
        <w:pStyle w:val="apunkt1"/>
        <w:numPr>
          <w:ilvl w:val="0"/>
          <w:numId w:val="0"/>
        </w:numPr>
        <w:ind w:firstLine="680"/>
      </w:pPr>
      <w:r>
        <w:lastRenderedPageBreak/>
        <w:br w:type="page"/>
      </w:r>
    </w:p>
    <w:p w14:paraId="1FD244B7" w14:textId="77777777" w:rsidR="0027774C" w:rsidRDefault="00000000">
      <w:pPr>
        <w:pStyle w:val="apunkt1"/>
      </w:pPr>
      <w:bookmarkStart w:id="0" w:name="__RefHeading___Toc529_1042122797"/>
      <w:bookmarkEnd w:id="0"/>
      <w:r>
        <w:lastRenderedPageBreak/>
        <w:t>OPIS TECHNICZNY</w:t>
      </w:r>
    </w:p>
    <w:p w14:paraId="60A2EBB5" w14:textId="77777777" w:rsidR="0027774C" w:rsidRDefault="00000000">
      <w:pPr>
        <w:pStyle w:val="apunkt11"/>
      </w:pPr>
      <w:bookmarkStart w:id="1" w:name="__RefHeading___Toc531_1042122797"/>
      <w:bookmarkEnd w:id="1"/>
      <w:r>
        <w:t>Przedmiot opracowania</w:t>
      </w:r>
    </w:p>
    <w:p w14:paraId="653966AD" w14:textId="77777777" w:rsidR="0027774C" w:rsidRDefault="00000000">
      <w:pPr>
        <w:pStyle w:val="atre"/>
      </w:pPr>
      <w:r>
        <w:t>Przedmiotem opracowania jest projekt stałej organizacji ruchu dla inwestycji stanowiącej rewitalizację centrum Kramska. Planowana inwestycja drogowa zlokalizowana jest w całości na terenie województwa wielkopolskiego, w powiecie konińskim, w gminie Kramsk, na terenie m. Kramsk.</w:t>
      </w:r>
    </w:p>
    <w:p w14:paraId="6624F893" w14:textId="77777777" w:rsidR="0027774C" w:rsidRDefault="00000000">
      <w:pPr>
        <w:pStyle w:val="apunkt11"/>
      </w:pPr>
      <w:bookmarkStart w:id="2" w:name="__RefHeading___Toc533_1042122797"/>
      <w:bookmarkEnd w:id="2"/>
      <w:r>
        <w:t>Inwestor</w:t>
      </w:r>
    </w:p>
    <w:p w14:paraId="336117AA" w14:textId="77777777" w:rsidR="0027774C" w:rsidRDefault="00000000">
      <w:pPr>
        <w:pStyle w:val="atre"/>
        <w:jc w:val="center"/>
      </w:pPr>
      <w:r>
        <w:t>Gmina Kramsk</w:t>
      </w:r>
    </w:p>
    <w:p w14:paraId="2ED59CB1" w14:textId="77777777" w:rsidR="0027774C" w:rsidRDefault="00000000">
      <w:pPr>
        <w:pStyle w:val="atre"/>
        <w:jc w:val="center"/>
      </w:pPr>
      <w:r>
        <w:t>ul. Chopina 12</w:t>
      </w:r>
    </w:p>
    <w:p w14:paraId="53E8F429" w14:textId="77777777" w:rsidR="0027774C" w:rsidRDefault="00000000">
      <w:pPr>
        <w:pStyle w:val="atre"/>
        <w:jc w:val="center"/>
      </w:pPr>
      <w:r>
        <w:t>62-511 Kramsk</w:t>
      </w:r>
    </w:p>
    <w:p w14:paraId="2AEBBC23" w14:textId="77777777" w:rsidR="0027774C" w:rsidRDefault="00000000">
      <w:pPr>
        <w:pStyle w:val="apunkt11"/>
      </w:pPr>
      <w:bookmarkStart w:id="3" w:name="__RefHeading___Toc535_1042122797"/>
      <w:bookmarkEnd w:id="3"/>
      <w:r>
        <w:t>Opracował</w:t>
      </w:r>
    </w:p>
    <w:p w14:paraId="309D4C21" w14:textId="77777777" w:rsidR="0027774C" w:rsidRDefault="00000000">
      <w:pPr>
        <w:pStyle w:val="atre"/>
        <w:jc w:val="center"/>
      </w:pPr>
      <w:r>
        <w:t>mgr inż. Artur Smarzyński</w:t>
      </w:r>
    </w:p>
    <w:p w14:paraId="1D7E576C" w14:textId="77777777" w:rsidR="0027774C" w:rsidRDefault="00000000">
      <w:pPr>
        <w:pStyle w:val="apunkt11"/>
      </w:pPr>
      <w:bookmarkStart w:id="4" w:name="__RefHeading___Toc537_1042122797"/>
      <w:bookmarkEnd w:id="4"/>
      <w:r>
        <w:t>Cel opracowania</w:t>
      </w:r>
    </w:p>
    <w:p w14:paraId="12EC7E03" w14:textId="77777777" w:rsidR="0027774C" w:rsidRDefault="00000000">
      <w:pPr>
        <w:pStyle w:val="atre"/>
      </w:pPr>
      <w:r>
        <w:t>Celem opracowania projektu stałej organizacji ruchu dla inwestycji stanowiącej rewitalizację centrum Kramska jest wprowadzenie oznakowania ustalającego sposób poruszania się po drodze, a co za tym idzie, zapewnienie odpowiedniego bezpieczeństwa ruchu drogowego zarówno dla kierujących pojazdami jak i pieszych.</w:t>
      </w:r>
    </w:p>
    <w:p w14:paraId="15AB0046" w14:textId="77777777" w:rsidR="0027774C" w:rsidRDefault="00000000">
      <w:pPr>
        <w:pStyle w:val="apunkt11"/>
      </w:pPr>
      <w:bookmarkStart w:id="5" w:name="__RefHeading___Toc539_1042122797"/>
      <w:bookmarkEnd w:id="5"/>
      <w:r>
        <w:t>Wykaz podstawowych aktów prawnych i norm</w:t>
      </w:r>
    </w:p>
    <w:p w14:paraId="5C364655" w14:textId="77777777" w:rsidR="0027774C" w:rsidRDefault="00000000">
      <w:pPr>
        <w:pStyle w:val="atre"/>
      </w:pPr>
      <w:r>
        <w:t>Poniższy spis zawiera podstawowe akty prawne i normy zastosowane lub cytowane w dokumentacji:</w:t>
      </w:r>
    </w:p>
    <w:p w14:paraId="293520F8" w14:textId="77777777" w:rsidR="0027774C" w:rsidRDefault="00000000">
      <w:pPr>
        <w:pStyle w:val="atrepunktowanie"/>
      </w:pPr>
      <w:r>
        <w:t>Rozporządzenie Ministrów Transportu i Gospodarki Morskiej oraz Spraw Wewnętrznych i Administracji z dnia 31 lipca 2002 roku w sprawie znaków i sygnałów drogowych (tj. Dz.U. 2019 poz. 2310),</w:t>
      </w:r>
    </w:p>
    <w:p w14:paraId="763E87C2" w14:textId="77777777" w:rsidR="0027774C" w:rsidRDefault="00000000">
      <w:pPr>
        <w:pStyle w:val="atrepunktowanie"/>
        <w:tabs>
          <w:tab w:val="left" w:pos="170"/>
        </w:tabs>
      </w:pPr>
      <w:r>
        <w:t xml:space="preserve">Rozporządzenie Ministra Infrastruktury z dnia 3 lipca 2003 r. w sprawie szczegółowych warunków technicznych dla znaków i sygnałów drogowych oraz urządzeń bezpieczeństwa ruchu drogowego i warunków ich umieszczania na drogach (tj. Dz.U. 2019 poz. 2311). </w:t>
      </w:r>
    </w:p>
    <w:p w14:paraId="57EB0A1F" w14:textId="77777777" w:rsidR="0027774C" w:rsidRDefault="00000000">
      <w:pPr>
        <w:pStyle w:val="atrepunktowanie"/>
        <w:tabs>
          <w:tab w:val="left" w:pos="170"/>
        </w:tabs>
      </w:pPr>
      <w:r>
        <w:lastRenderedPageBreak/>
        <w:t>Rozporządzenie Ministra Infrastruktury z dnia 23 września 2003 roku w sprawie szczegółowych warunków zarządzania ruchem na drogach oraz wykonywania nadzoru nad tym zarządzaniem (tj. Dz. U. Z 2017 r. poz. 784),</w:t>
      </w:r>
    </w:p>
    <w:p w14:paraId="6EF02FC9" w14:textId="77777777" w:rsidR="0027774C" w:rsidRDefault="00000000">
      <w:pPr>
        <w:pStyle w:val="atrepunktowanie"/>
        <w:tabs>
          <w:tab w:val="left" w:pos="170"/>
        </w:tabs>
      </w:pPr>
      <w:r>
        <w:t>Rozporządzenie Ministra Infrastruktury z dnia 24 czerwca 2022 r. w sprawie przepisów techniczno-budowlanych dotyczących dróg publicznych (Dz.U. 2022 poz. 1518)</w:t>
      </w:r>
    </w:p>
    <w:p w14:paraId="0F661AC6" w14:textId="77777777" w:rsidR="0027774C" w:rsidRDefault="00000000">
      <w:pPr>
        <w:pStyle w:val="atrepunktowanie"/>
        <w:tabs>
          <w:tab w:val="left" w:pos="170"/>
        </w:tabs>
      </w:pPr>
      <w:r>
        <w:t>Ustawa z dnia 21 marca 1985 roku o drogach publicznych (</w:t>
      </w:r>
      <w:proofErr w:type="spellStart"/>
      <w:r>
        <w:t>t.j</w:t>
      </w:r>
      <w:proofErr w:type="spellEnd"/>
      <w:r>
        <w:t>. Dz.U. 2022 poz. 1693),</w:t>
      </w:r>
    </w:p>
    <w:p w14:paraId="5B1DCF02" w14:textId="77777777" w:rsidR="0027774C" w:rsidRDefault="00000000">
      <w:pPr>
        <w:pStyle w:val="atrepunktowanie"/>
        <w:tabs>
          <w:tab w:val="left" w:pos="170"/>
        </w:tabs>
      </w:pPr>
      <w:r>
        <w:t>Ustawa z dnia 20 czerwca 1997 r. Prawo o ruchu drogowym (</w:t>
      </w:r>
      <w:proofErr w:type="spellStart"/>
      <w:r>
        <w:t>t.j</w:t>
      </w:r>
      <w:proofErr w:type="spellEnd"/>
      <w:r>
        <w:t xml:space="preserve">. Dz.U. 2022 poz. 988). </w:t>
      </w:r>
    </w:p>
    <w:p w14:paraId="219B5898" w14:textId="77777777" w:rsidR="0027774C" w:rsidRDefault="00000000">
      <w:pPr>
        <w:pStyle w:val="atrepunktowanie"/>
        <w:tabs>
          <w:tab w:val="left" w:pos="170"/>
        </w:tabs>
      </w:pPr>
      <w:r>
        <w:t>Ustawa z dnia 7 lipca 1994 r. Prawo budowlane (</w:t>
      </w:r>
      <w:proofErr w:type="spellStart"/>
      <w:r>
        <w:t>t.j</w:t>
      </w:r>
      <w:proofErr w:type="spellEnd"/>
      <w:r>
        <w:t xml:space="preserve">. Dz.U. 2021 poz. 2351). </w:t>
      </w:r>
    </w:p>
    <w:p w14:paraId="5FA28307" w14:textId="77777777" w:rsidR="0027774C" w:rsidRDefault="00000000">
      <w:pPr>
        <w:pStyle w:val="apunkt11"/>
      </w:pPr>
      <w:bookmarkStart w:id="6" w:name="__RefHeading___Toc541_1042122797"/>
      <w:bookmarkEnd w:id="6"/>
      <w:r>
        <w:t>Zasady ogólne</w:t>
      </w:r>
    </w:p>
    <w:p w14:paraId="78898C24" w14:textId="77777777" w:rsidR="0027774C" w:rsidRDefault="00000000">
      <w:pPr>
        <w:pStyle w:val="atre"/>
        <w:numPr>
          <w:ilvl w:val="0"/>
          <w:numId w:val="2"/>
        </w:numPr>
        <w:ind w:left="0" w:firstLine="0"/>
      </w:pPr>
      <w:r>
        <w:t>Oznakowanie zaprojektowano zgodnie z wymaganiami Ustawy z dnia 20 czerwca 1997 r. Prawo o ruchu drogowym (</w:t>
      </w:r>
      <w:proofErr w:type="spellStart"/>
      <w:r>
        <w:t>t.j</w:t>
      </w:r>
      <w:proofErr w:type="spellEnd"/>
      <w:r>
        <w:t>. Dz.U. 2022 poz. 988) oraz Rozporządzeniem Ministra Infrastruktury z dnia 03 lipca 2003 roku w sprawie szczegółowych warunków technicznych dla znaków i sygnałów drogowych oraz urządzeń bezpieczeństwa ruchu drogowego i warunków ich umieszczania na drogach (Tekst jednolity  Dz.U. 2019 poz. 2311),</w:t>
      </w:r>
    </w:p>
    <w:p w14:paraId="4FD230CC" w14:textId="77777777" w:rsidR="0027774C" w:rsidRDefault="00000000">
      <w:pPr>
        <w:pStyle w:val="atre"/>
        <w:numPr>
          <w:ilvl w:val="0"/>
          <w:numId w:val="2"/>
        </w:numPr>
        <w:ind w:left="0" w:firstLine="0"/>
      </w:pPr>
      <w:r>
        <w:t>Lica projektowanych znaków należy pokryć folią odblaskową minimum I generacji,</w:t>
      </w:r>
    </w:p>
    <w:p w14:paraId="4DA6D55B" w14:textId="77777777" w:rsidR="0027774C" w:rsidRDefault="00000000">
      <w:pPr>
        <w:pStyle w:val="atre"/>
        <w:numPr>
          <w:ilvl w:val="0"/>
          <w:numId w:val="2"/>
        </w:numPr>
        <w:ind w:left="0" w:firstLine="0"/>
      </w:pPr>
      <w:r>
        <w:t xml:space="preserve">Znaki należy ustawić w odległości zapewniającej zachowanie skrajni drogowej z uwzględnieniem odległości wynikających z przepisów prawa. </w:t>
      </w:r>
    </w:p>
    <w:p w14:paraId="1453D655" w14:textId="77777777" w:rsidR="0027774C" w:rsidRDefault="00000000">
      <w:pPr>
        <w:pStyle w:val="atre"/>
        <w:numPr>
          <w:ilvl w:val="0"/>
          <w:numId w:val="2"/>
        </w:numPr>
        <w:ind w:left="0" w:firstLine="0"/>
      </w:pPr>
      <w:r>
        <w:t>Tarcze znaków powinny być odchylone w poziomie od linii prostopadłej do osi jezdni. Odchylenie tarczy znaków powinno wynosić około 5° w kierunku jezdni.</w:t>
      </w:r>
    </w:p>
    <w:p w14:paraId="6F523F49" w14:textId="77777777" w:rsidR="0027774C" w:rsidRDefault="00000000">
      <w:pPr>
        <w:pStyle w:val="apunkt11"/>
      </w:pPr>
      <w:bookmarkStart w:id="7" w:name="__RefHeading___Toc543_1042122797"/>
      <w:bookmarkEnd w:id="7"/>
      <w:r>
        <w:t>Charakterystyka drogi i ruchu</w:t>
      </w:r>
    </w:p>
    <w:p w14:paraId="4152CD81" w14:textId="77777777" w:rsidR="0027774C" w:rsidRDefault="00000000">
      <w:pPr>
        <w:pStyle w:val="atrepunktowanie"/>
      </w:pPr>
      <w:r>
        <w:t xml:space="preserve">kategoria administracyjna: </w:t>
      </w:r>
      <w:r>
        <w:rPr>
          <w:b/>
          <w:bCs/>
        </w:rPr>
        <w:t>droga wewnętrzna</w:t>
      </w:r>
      <w:r>
        <w:t>,</w:t>
      </w:r>
    </w:p>
    <w:p w14:paraId="20A29C9D" w14:textId="77777777" w:rsidR="0027774C" w:rsidRDefault="00000000">
      <w:pPr>
        <w:pStyle w:val="atrepunktowanie"/>
      </w:pPr>
      <w:r>
        <w:t xml:space="preserve">nawierzchnia miejsc postojowych: </w:t>
      </w:r>
      <w:r>
        <w:rPr>
          <w:b/>
          <w:bCs/>
        </w:rPr>
        <w:t>z kostki betonowej</w:t>
      </w:r>
      <w:r>
        <w:t>,</w:t>
      </w:r>
    </w:p>
    <w:p w14:paraId="195F0935" w14:textId="77777777" w:rsidR="0027774C" w:rsidRDefault="00000000">
      <w:pPr>
        <w:pStyle w:val="atrepunktowanie"/>
      </w:pPr>
      <w:r>
        <w:t xml:space="preserve">przekrój: </w:t>
      </w:r>
      <w:r>
        <w:rPr>
          <w:b/>
          <w:bCs/>
        </w:rPr>
        <w:t>uliczny,</w:t>
      </w:r>
    </w:p>
    <w:p w14:paraId="6DF0E562" w14:textId="77777777" w:rsidR="0027774C" w:rsidRDefault="00000000">
      <w:pPr>
        <w:pStyle w:val="atrepunktowanie"/>
      </w:pPr>
      <w:r>
        <w:t xml:space="preserve">szerokość jezdni: </w:t>
      </w:r>
      <w:r>
        <w:rPr>
          <w:b/>
          <w:bCs/>
        </w:rPr>
        <w:t>6,00 m</w:t>
      </w:r>
      <w:r>
        <w:t>,</w:t>
      </w:r>
    </w:p>
    <w:p w14:paraId="4D9CC41B" w14:textId="77777777" w:rsidR="0027774C" w:rsidRDefault="00000000">
      <w:pPr>
        <w:pStyle w:val="atrepunktowanie"/>
      </w:pPr>
      <w:r>
        <w:t xml:space="preserve">ruch pieszych: </w:t>
      </w:r>
      <w:r>
        <w:rPr>
          <w:b/>
          <w:bCs/>
        </w:rPr>
        <w:t>chodnik.</w:t>
      </w:r>
    </w:p>
    <w:p w14:paraId="121C220B" w14:textId="097889A7" w:rsidR="0027774C" w:rsidRDefault="0027774C">
      <w:pPr>
        <w:pStyle w:val="atrepunktowanie"/>
        <w:numPr>
          <w:ilvl w:val="0"/>
          <w:numId w:val="0"/>
        </w:numPr>
        <w:ind w:left="170"/>
        <w:rPr>
          <w:b/>
          <w:bCs/>
        </w:rPr>
      </w:pPr>
    </w:p>
    <w:p w14:paraId="70458BF4" w14:textId="77777777" w:rsidR="008A4AEB" w:rsidRDefault="008A4AEB">
      <w:pPr>
        <w:pStyle w:val="atrepunktowanie"/>
        <w:numPr>
          <w:ilvl w:val="0"/>
          <w:numId w:val="0"/>
        </w:numPr>
        <w:ind w:left="170"/>
        <w:rPr>
          <w:b/>
          <w:bCs/>
        </w:rPr>
      </w:pPr>
    </w:p>
    <w:p w14:paraId="5C52B87E" w14:textId="77777777" w:rsidR="0027774C" w:rsidRDefault="00000000">
      <w:pPr>
        <w:pStyle w:val="apunkt11"/>
      </w:pPr>
      <w:bookmarkStart w:id="8" w:name="__RefHeading___Toc985_2879624219"/>
      <w:bookmarkEnd w:id="8"/>
      <w:r>
        <w:lastRenderedPageBreak/>
        <w:t>Opis organizacji ruchu</w:t>
      </w:r>
    </w:p>
    <w:p w14:paraId="6C7C91F6" w14:textId="77777777" w:rsidR="0027774C" w:rsidRDefault="00000000">
      <w:pPr>
        <w:pStyle w:val="atre"/>
      </w:pPr>
      <w:r>
        <w:t>Projektowana organizacja ruchu została szczegółowo przedstawiona na  rys. 2.0 Plan organizacji ruchu w skali 1:500. Wprowadzana stała organizacja ruchu oznaczy jezdnię manewrową znakami D-52 na początku oraz D-53 na końcu.  Miejsca postojowe zostaną oznaczone za pomocą znaku pionowego D-18 i poziomego P-18, a miejsce dla osób niepełnosprawnych tabliczką T-29 oraz znakiem poziomym P-20 i P-24. Ponadto zostanie wprowadzony zakaz zatrzymywania się przed „Domem Strażaka”</w:t>
      </w:r>
    </w:p>
    <w:p w14:paraId="01F8828E" w14:textId="77777777" w:rsidR="0027774C" w:rsidRDefault="00000000">
      <w:pPr>
        <w:pStyle w:val="atre"/>
      </w:pPr>
      <w:r>
        <w:t xml:space="preserve"> Wszystkie znaki pionowe zaprojektowano wielkości MI – mini.</w:t>
      </w:r>
    </w:p>
    <w:p w14:paraId="35B5428D" w14:textId="77777777" w:rsidR="0027774C" w:rsidRDefault="00000000">
      <w:pPr>
        <w:pStyle w:val="apunkt11"/>
      </w:pPr>
      <w:bookmarkStart w:id="9" w:name="__RefHeading___Toc1233_3772505528"/>
      <w:bookmarkStart w:id="10" w:name="_Toc100832145"/>
      <w:bookmarkEnd w:id="9"/>
      <w:r>
        <w:t>Zestawienie oznakowania</w:t>
      </w:r>
    </w:p>
    <w:tbl>
      <w:tblPr>
        <w:tblW w:w="9071" w:type="dxa"/>
        <w:tblInd w:w="-6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15"/>
        <w:gridCol w:w="901"/>
        <w:gridCol w:w="2727"/>
        <w:gridCol w:w="1353"/>
        <w:gridCol w:w="912"/>
        <w:gridCol w:w="2663"/>
      </w:tblGrid>
      <w:tr w:rsidR="0027774C" w14:paraId="39BA91C2" w14:textId="77777777">
        <w:tc>
          <w:tcPr>
            <w:tcW w:w="90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E136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bookmarkStart w:id="11" w:name="_Hlk82711457"/>
            <w:bookmarkEnd w:id="11"/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Oznakowanie pionowe - projektowane</w:t>
            </w:r>
          </w:p>
        </w:tc>
      </w:tr>
      <w:tr w:rsidR="0027774C" w14:paraId="606F32A8" w14:textId="77777777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 w14:paraId="4576A1B5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73267B9C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Znak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14:paraId="26610E3A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Opis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</w:tcPr>
          <w:p w14:paraId="746B98F7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Wielkość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14:paraId="5ED82A06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1068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Słupek</w:t>
            </w:r>
          </w:p>
        </w:tc>
      </w:tr>
      <w:tr w:rsidR="0027774C" w14:paraId="249A9AC1" w14:textId="77777777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 w14:paraId="24F73ECF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3C3154A1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D-52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14:paraId="4B887EA0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strefa ruchu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</w:tcPr>
          <w:p w14:paraId="4E6EADAB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mini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14:paraId="07096865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6940E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2 - prosty</w:t>
            </w:r>
          </w:p>
        </w:tc>
      </w:tr>
      <w:tr w:rsidR="0027774C" w14:paraId="33D4C0A7" w14:textId="77777777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 w14:paraId="5A2FA465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70C29F10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D-53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14:paraId="755D29FC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koniec strefy ruchu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</w:tcPr>
          <w:p w14:paraId="1220AE72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mini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14:paraId="0AD115AC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91B30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1 - prosty, 0 - na słupku z A-7</w:t>
            </w:r>
          </w:p>
        </w:tc>
      </w:tr>
      <w:tr w:rsidR="0027774C" w14:paraId="7397646B" w14:textId="77777777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 w14:paraId="03EF93B3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1901E304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B-36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14:paraId="786ED1A3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zakaz zatrzymywania się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</w:tcPr>
          <w:p w14:paraId="4E6D5B77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mini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14:paraId="545ACACE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3343A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0 - na słupku z D-52/D-53</w:t>
            </w:r>
          </w:p>
        </w:tc>
      </w:tr>
      <w:tr w:rsidR="0027774C" w14:paraId="48968BFD" w14:textId="77777777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 w14:paraId="11F4446D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62F1BE45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T-25a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14:paraId="6F1D5181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tabliczka wskazująca początek zakazu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</w:tcPr>
          <w:p w14:paraId="52CCA60B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mini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14:paraId="100AC84B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A5FD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0 - na słupku z D-52</w:t>
            </w:r>
          </w:p>
        </w:tc>
      </w:tr>
      <w:tr w:rsidR="0027774C" w14:paraId="5D0B3507" w14:textId="77777777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 w14:paraId="528541C6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5D39331A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T-25b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14:paraId="766A550B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tabliczka wskazująca koniec zakazu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</w:tcPr>
          <w:p w14:paraId="684D76B6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mini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14:paraId="7ED01DB9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3AD8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0 - na słupku z D-53</w:t>
            </w:r>
          </w:p>
        </w:tc>
      </w:tr>
      <w:tr w:rsidR="0027774C" w14:paraId="00E7D0BB" w14:textId="77777777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 w14:paraId="11FE2F1A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5F61BEF4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D-18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14:paraId="43E76D8F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parking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</w:tcPr>
          <w:p w14:paraId="2062D567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mini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14:paraId="0AA18AB7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4E18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0 - na słupku z D-1, D-52</w:t>
            </w:r>
          </w:p>
        </w:tc>
      </w:tr>
      <w:tr w:rsidR="0027774C" w14:paraId="0E251A37" w14:textId="77777777">
        <w:tc>
          <w:tcPr>
            <w:tcW w:w="515" w:type="dxa"/>
            <w:tcBorders>
              <w:left w:val="single" w:sz="4" w:space="0" w:color="000000"/>
              <w:bottom w:val="single" w:sz="4" w:space="0" w:color="000000"/>
            </w:tcBorders>
          </w:tcPr>
          <w:p w14:paraId="583F3986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</w:tcPr>
          <w:p w14:paraId="0C8EAE3D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T-29</w:t>
            </w:r>
          </w:p>
        </w:tc>
        <w:tc>
          <w:tcPr>
            <w:tcW w:w="2727" w:type="dxa"/>
            <w:tcBorders>
              <w:left w:val="single" w:sz="4" w:space="0" w:color="000000"/>
              <w:bottom w:val="single" w:sz="4" w:space="0" w:color="000000"/>
            </w:tcBorders>
          </w:tcPr>
          <w:p w14:paraId="58BF0FF5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tabliczka „pojazd osoby niepełnosprawnej”</w:t>
            </w:r>
          </w:p>
        </w:tc>
        <w:tc>
          <w:tcPr>
            <w:tcW w:w="1353" w:type="dxa"/>
            <w:tcBorders>
              <w:left w:val="single" w:sz="4" w:space="0" w:color="000000"/>
              <w:bottom w:val="single" w:sz="4" w:space="0" w:color="000000"/>
            </w:tcBorders>
          </w:tcPr>
          <w:p w14:paraId="34D413E1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mini</w:t>
            </w:r>
          </w:p>
        </w:tc>
        <w:tc>
          <w:tcPr>
            <w:tcW w:w="912" w:type="dxa"/>
            <w:tcBorders>
              <w:left w:val="single" w:sz="4" w:space="0" w:color="000000"/>
              <w:bottom w:val="single" w:sz="4" w:space="0" w:color="000000"/>
            </w:tcBorders>
          </w:tcPr>
          <w:p w14:paraId="470B6B77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66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68E12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2 - prosty</w:t>
            </w:r>
          </w:p>
        </w:tc>
      </w:tr>
      <w:tr w:rsidR="0027774C" w14:paraId="5F9EB3BE" w14:textId="77777777">
        <w:tc>
          <w:tcPr>
            <w:tcW w:w="549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B6302" w14:textId="77777777" w:rsidR="0027774C" w:rsidRDefault="00000000">
            <w:pPr>
              <w:pStyle w:val="Zawartotabeli"/>
              <w:widowControl w:val="0"/>
              <w:jc w:val="right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211F3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8965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5 - prosty</w:t>
            </w:r>
          </w:p>
        </w:tc>
      </w:tr>
    </w:tbl>
    <w:p w14:paraId="666267DF" w14:textId="77777777" w:rsidR="0027774C" w:rsidRDefault="0027774C">
      <w:pPr>
        <w:pStyle w:val="atre"/>
        <w:widowControl w:val="0"/>
      </w:pPr>
    </w:p>
    <w:tbl>
      <w:tblPr>
        <w:tblW w:w="907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56"/>
        <w:gridCol w:w="900"/>
        <w:gridCol w:w="1992"/>
        <w:gridCol w:w="2496"/>
        <w:gridCol w:w="1464"/>
        <w:gridCol w:w="1764"/>
      </w:tblGrid>
      <w:tr w:rsidR="0027774C" w14:paraId="3FB79DF3" w14:textId="77777777">
        <w:tc>
          <w:tcPr>
            <w:tcW w:w="907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37CCC5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Oznakowanie poziome - projektowane</w:t>
            </w:r>
          </w:p>
        </w:tc>
      </w:tr>
      <w:tr w:rsidR="0027774C" w14:paraId="3C272B9E" w14:textId="77777777">
        <w:tc>
          <w:tcPr>
            <w:tcW w:w="456" w:type="dxa"/>
            <w:tcBorders>
              <w:left w:val="single" w:sz="2" w:space="0" w:color="000000"/>
              <w:bottom w:val="single" w:sz="2" w:space="0" w:color="000000"/>
            </w:tcBorders>
          </w:tcPr>
          <w:p w14:paraId="02333AD7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0264E921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Znak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</w:tcPr>
          <w:p w14:paraId="7450521B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Długość [m] / sztuk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</w:tcBorders>
          </w:tcPr>
          <w:p w14:paraId="486AD2B6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Powierzchnia</w:t>
            </w:r>
          </w:p>
          <w:p w14:paraId="45225A85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jednostkowa</w:t>
            </w:r>
          </w:p>
        </w:tc>
        <w:tc>
          <w:tcPr>
            <w:tcW w:w="1464" w:type="dxa"/>
            <w:tcBorders>
              <w:left w:val="single" w:sz="2" w:space="0" w:color="000000"/>
              <w:bottom w:val="single" w:sz="2" w:space="0" w:color="000000"/>
            </w:tcBorders>
          </w:tcPr>
          <w:p w14:paraId="51F78851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Jednostka</w:t>
            </w:r>
          </w:p>
        </w:tc>
        <w:tc>
          <w:tcPr>
            <w:tcW w:w="17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03569C3" w14:textId="77777777" w:rsidR="0027774C" w:rsidRDefault="00000000">
            <w:pPr>
              <w:pStyle w:val="Zawartotabeli"/>
              <w:widowControl w:val="0"/>
              <w:jc w:val="center"/>
              <w:rPr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Powierzchnia [m</w:t>
            </w:r>
            <w:r>
              <w:rPr>
                <w:rFonts w:ascii="Arial" w:hAnsi="Arial"/>
                <w:b/>
                <w:bCs/>
                <w:color w:val="000000"/>
                <w:sz w:val="22"/>
                <w:szCs w:val="22"/>
                <w:vertAlign w:val="superscript"/>
              </w:rPr>
              <w:t>2</w:t>
            </w: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]</w:t>
            </w:r>
          </w:p>
        </w:tc>
      </w:tr>
      <w:tr w:rsidR="0027774C" w14:paraId="637D8FEE" w14:textId="77777777">
        <w:tc>
          <w:tcPr>
            <w:tcW w:w="456" w:type="dxa"/>
            <w:tcBorders>
              <w:left w:val="single" w:sz="2" w:space="0" w:color="000000"/>
              <w:bottom w:val="single" w:sz="2" w:space="0" w:color="000000"/>
            </w:tcBorders>
          </w:tcPr>
          <w:p w14:paraId="45C114B4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1B442219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P-18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</w:tcPr>
          <w:p w14:paraId="1FDCD15B" w14:textId="77777777" w:rsidR="0027774C" w:rsidRDefault="0027774C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</w:tcBorders>
          </w:tcPr>
          <w:p w14:paraId="75585357" w14:textId="77777777" w:rsidR="0027774C" w:rsidRDefault="0027774C">
            <w:pPr>
              <w:pStyle w:val="Zawartotabeli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</w:p>
        </w:tc>
        <w:tc>
          <w:tcPr>
            <w:tcW w:w="1464" w:type="dxa"/>
            <w:tcBorders>
              <w:left w:val="single" w:sz="2" w:space="0" w:color="000000"/>
              <w:bottom w:val="single" w:sz="2" w:space="0" w:color="000000"/>
            </w:tcBorders>
          </w:tcPr>
          <w:p w14:paraId="58823527" w14:textId="77777777" w:rsidR="0027774C" w:rsidRDefault="00000000">
            <w:pPr>
              <w:pStyle w:val="Zawartotabeli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3DFF73" w14:textId="77777777" w:rsidR="0027774C" w:rsidRDefault="00000000">
            <w:pPr>
              <w:pStyle w:val="Zawartotabeli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23,27</w:t>
            </w:r>
          </w:p>
        </w:tc>
      </w:tr>
      <w:tr w:rsidR="0027774C" w14:paraId="35F94B1F" w14:textId="77777777">
        <w:tc>
          <w:tcPr>
            <w:tcW w:w="456" w:type="dxa"/>
            <w:tcBorders>
              <w:left w:val="single" w:sz="2" w:space="0" w:color="000000"/>
              <w:bottom w:val="single" w:sz="2" w:space="0" w:color="000000"/>
            </w:tcBorders>
          </w:tcPr>
          <w:p w14:paraId="63077D4B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315E8C4D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P-20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</w:tcPr>
          <w:p w14:paraId="13392896" w14:textId="77777777" w:rsidR="0027774C" w:rsidRDefault="00000000">
            <w:pPr>
              <w:pStyle w:val="Zawartotabeli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</w:tcBorders>
          </w:tcPr>
          <w:p w14:paraId="12D6C854" w14:textId="77777777" w:rsidR="0027774C" w:rsidRDefault="00000000">
            <w:pPr>
              <w:pStyle w:val="Zawartotabeli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3,96</w:t>
            </w:r>
          </w:p>
        </w:tc>
        <w:tc>
          <w:tcPr>
            <w:tcW w:w="1464" w:type="dxa"/>
            <w:tcBorders>
              <w:left w:val="single" w:sz="2" w:space="0" w:color="000000"/>
              <w:bottom w:val="single" w:sz="2" w:space="0" w:color="000000"/>
            </w:tcBorders>
          </w:tcPr>
          <w:p w14:paraId="54CFFD14" w14:textId="77777777" w:rsidR="0027774C" w:rsidRDefault="00000000">
            <w:pPr>
              <w:pStyle w:val="Zawartotabeli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A2CDBCE" w14:textId="77777777" w:rsidR="0027774C" w:rsidRDefault="00000000">
            <w:pPr>
              <w:pStyle w:val="Zawartotabeli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7,92</w:t>
            </w:r>
          </w:p>
        </w:tc>
      </w:tr>
      <w:tr w:rsidR="0027774C" w14:paraId="31B18E5B" w14:textId="77777777">
        <w:tc>
          <w:tcPr>
            <w:tcW w:w="456" w:type="dxa"/>
            <w:tcBorders>
              <w:left w:val="single" w:sz="2" w:space="0" w:color="000000"/>
              <w:bottom w:val="single" w:sz="2" w:space="0" w:color="000000"/>
            </w:tcBorders>
          </w:tcPr>
          <w:p w14:paraId="37C3C392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14:paraId="6C3293AD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P-24</w:t>
            </w:r>
          </w:p>
        </w:tc>
        <w:tc>
          <w:tcPr>
            <w:tcW w:w="1992" w:type="dxa"/>
            <w:tcBorders>
              <w:left w:val="single" w:sz="2" w:space="0" w:color="000000"/>
              <w:bottom w:val="single" w:sz="2" w:space="0" w:color="000000"/>
            </w:tcBorders>
          </w:tcPr>
          <w:p w14:paraId="6B58334E" w14:textId="77777777" w:rsidR="0027774C" w:rsidRDefault="00000000">
            <w:pPr>
              <w:pStyle w:val="Zawartotabeli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496" w:type="dxa"/>
            <w:tcBorders>
              <w:left w:val="single" w:sz="2" w:space="0" w:color="000000"/>
              <w:bottom w:val="single" w:sz="2" w:space="0" w:color="000000"/>
            </w:tcBorders>
          </w:tcPr>
          <w:p w14:paraId="31B52110" w14:textId="77777777" w:rsidR="0027774C" w:rsidRDefault="00000000">
            <w:pPr>
              <w:pStyle w:val="Zawartotabeli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0,76</w:t>
            </w:r>
          </w:p>
        </w:tc>
        <w:tc>
          <w:tcPr>
            <w:tcW w:w="1464" w:type="dxa"/>
            <w:tcBorders>
              <w:left w:val="single" w:sz="2" w:space="0" w:color="000000"/>
              <w:bottom w:val="single" w:sz="2" w:space="0" w:color="000000"/>
            </w:tcBorders>
          </w:tcPr>
          <w:p w14:paraId="0CC221AE" w14:textId="77777777" w:rsidR="0027774C" w:rsidRDefault="00000000">
            <w:pPr>
              <w:pStyle w:val="Zawartotabeli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m</w:t>
            </w:r>
            <w:r>
              <w:rPr>
                <w:rFonts w:ascii="Arial" w:hAnsi="Arial"/>
                <w:color w:val="000000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7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2D2E7" w14:textId="77777777" w:rsidR="0027774C" w:rsidRDefault="00000000">
            <w:pPr>
              <w:pStyle w:val="Zawartotabeli"/>
              <w:jc w:val="center"/>
              <w:rPr>
                <w:rFonts w:ascii="Arial" w:hAnsi="Arial"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color w:val="000000"/>
                <w:sz w:val="22"/>
                <w:szCs w:val="22"/>
              </w:rPr>
              <w:t>1,52</w:t>
            </w:r>
          </w:p>
        </w:tc>
      </w:tr>
      <w:tr w:rsidR="0027774C" w14:paraId="226CA94B" w14:textId="77777777">
        <w:tc>
          <w:tcPr>
            <w:tcW w:w="7308" w:type="dxa"/>
            <w:gridSpan w:val="5"/>
            <w:tcBorders>
              <w:left w:val="single" w:sz="2" w:space="0" w:color="000000"/>
              <w:bottom w:val="single" w:sz="2" w:space="0" w:color="000000"/>
            </w:tcBorders>
          </w:tcPr>
          <w:p w14:paraId="03AF19DF" w14:textId="77777777" w:rsidR="0027774C" w:rsidRDefault="00000000">
            <w:pPr>
              <w:pStyle w:val="Zawartotabeli"/>
              <w:widowControl w:val="0"/>
              <w:jc w:val="right"/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color w:val="000000"/>
                <w:sz w:val="22"/>
                <w:szCs w:val="22"/>
              </w:rPr>
              <w:t>SUMA</w:t>
            </w:r>
          </w:p>
        </w:tc>
        <w:tc>
          <w:tcPr>
            <w:tcW w:w="176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802732" w14:textId="77777777" w:rsidR="0027774C" w:rsidRDefault="00000000">
            <w:pPr>
              <w:pStyle w:val="Zawartotabeli"/>
              <w:widowControl w:val="0"/>
              <w:jc w:val="center"/>
              <w:rPr>
                <w:rFonts w:ascii="Arial" w:hAnsi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  <w:szCs w:val="22"/>
              </w:rPr>
              <w:t>32,71</w:t>
            </w:r>
          </w:p>
        </w:tc>
      </w:tr>
    </w:tbl>
    <w:p w14:paraId="3DA76D1A" w14:textId="77777777" w:rsidR="0027774C" w:rsidRDefault="0027774C">
      <w:pPr>
        <w:pStyle w:val="atre"/>
        <w:widowControl w:val="0"/>
      </w:pPr>
    </w:p>
    <w:p w14:paraId="5B114387" w14:textId="77777777" w:rsidR="0027774C" w:rsidRDefault="00000000">
      <w:pPr>
        <w:pStyle w:val="apunkt11"/>
        <w:numPr>
          <w:ilvl w:val="0"/>
          <w:numId w:val="0"/>
        </w:numPr>
        <w:ind w:firstLine="680"/>
      </w:pPr>
      <w:r>
        <w:br w:type="page"/>
      </w:r>
    </w:p>
    <w:p w14:paraId="40587E04" w14:textId="77777777" w:rsidR="0027774C" w:rsidRDefault="00000000">
      <w:pPr>
        <w:pStyle w:val="apunkt11"/>
      </w:pPr>
      <w:bookmarkStart w:id="12" w:name="__RefHeading___Toc545_1042122797"/>
      <w:bookmarkEnd w:id="12"/>
      <w:r>
        <w:lastRenderedPageBreak/>
        <w:t>Termin wprowadzenia stałej organizacji ruchu</w:t>
      </w:r>
    </w:p>
    <w:p w14:paraId="1DE72F7B" w14:textId="77777777" w:rsidR="0027774C" w:rsidRDefault="00000000">
      <w:pPr>
        <w:pStyle w:val="atre"/>
      </w:pPr>
      <w:r>
        <w:t xml:space="preserve">Projektowaną organizację ruchu przewiduje się wprowadzić do 31 grudnia 2023 r. </w:t>
      </w:r>
    </w:p>
    <w:p w14:paraId="491534DC" w14:textId="77777777" w:rsidR="0027774C" w:rsidRDefault="0027774C">
      <w:pPr>
        <w:pStyle w:val="atre"/>
      </w:pPr>
    </w:p>
    <w:p w14:paraId="4D99B815" w14:textId="77777777" w:rsidR="0027774C" w:rsidRDefault="0027774C">
      <w:pPr>
        <w:pStyle w:val="atre"/>
      </w:pPr>
    </w:p>
    <w:p w14:paraId="1D37E781" w14:textId="77777777" w:rsidR="0027774C" w:rsidRDefault="00000000">
      <w:pPr>
        <w:pStyle w:val="apunkt1"/>
      </w:pPr>
      <w:bookmarkStart w:id="13" w:name="__RefHeading___Toc783_27792212"/>
      <w:bookmarkEnd w:id="13"/>
      <w:r>
        <w:t>WYKAZ ZAŁĄCZNIKÓW GRAFICZNYCH</w:t>
      </w:r>
    </w:p>
    <w:p w14:paraId="04B90C98" w14:textId="77777777" w:rsidR="0027774C" w:rsidRDefault="00000000">
      <w:pPr>
        <w:pStyle w:val="apunkt11"/>
      </w:pPr>
      <w:bookmarkStart w:id="14" w:name="__RefHeading___Toc1404_214750860"/>
      <w:bookmarkEnd w:id="14"/>
      <w:r>
        <w:t>Plan orientacyjny</w:t>
      </w:r>
      <w:r>
        <w:tab/>
      </w:r>
      <w:r>
        <w:tab/>
      </w:r>
      <w:r>
        <w:tab/>
      </w:r>
      <w:r>
        <w:tab/>
      </w:r>
      <w:r>
        <w:tab/>
      </w:r>
      <w:r>
        <w:tab/>
        <w:t>skala 1:5000/1:100000</w:t>
      </w:r>
    </w:p>
    <w:p w14:paraId="4A24D6B2" w14:textId="77777777" w:rsidR="0027774C" w:rsidRDefault="00000000">
      <w:pPr>
        <w:pStyle w:val="apunkt11"/>
      </w:pPr>
      <w:bookmarkStart w:id="15" w:name="__RefHeading___Toc1406_214750860"/>
      <w:bookmarkEnd w:id="15"/>
      <w:r>
        <w:t>Plan organizacji ruchu</w:t>
      </w:r>
      <w:r>
        <w:tab/>
      </w:r>
      <w:r>
        <w:tab/>
      </w:r>
      <w:r>
        <w:tab/>
      </w:r>
      <w:r>
        <w:tab/>
      </w:r>
      <w:r>
        <w:tab/>
        <w:t>skala 1:500</w:t>
      </w:r>
      <w:bookmarkEnd w:id="10"/>
    </w:p>
    <w:sectPr w:rsidR="002777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0" w:right="1134" w:bottom="1474" w:left="1701" w:header="1134" w:footer="1134" w:gutter="0"/>
      <w:cols w:space="708"/>
      <w:formProt w:val="0"/>
      <w:titlePg/>
      <w:docGrid w:linePitch="312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7E424" w14:textId="77777777" w:rsidR="006B5086" w:rsidRDefault="006B5086">
      <w:r>
        <w:separator/>
      </w:r>
    </w:p>
  </w:endnote>
  <w:endnote w:type="continuationSeparator" w:id="0">
    <w:p w14:paraId="3059A697" w14:textId="77777777" w:rsidR="006B5086" w:rsidRDefault="006B5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3D19" w14:textId="77777777" w:rsidR="0027774C" w:rsidRDefault="002777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91394" w14:textId="77777777" w:rsidR="0027774C" w:rsidRDefault="0027774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1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4507"/>
      <w:gridCol w:w="4508"/>
    </w:tblGrid>
    <w:tr w:rsidR="0027774C" w14:paraId="664FD998" w14:textId="77777777">
      <w:tc>
        <w:tcPr>
          <w:tcW w:w="4507" w:type="dxa"/>
        </w:tcPr>
        <w:p w14:paraId="6F86401B" w14:textId="77777777" w:rsidR="0027774C" w:rsidRDefault="00000000">
          <w:pPr>
            <w:pStyle w:val="agwka"/>
            <w:ind w:firstLine="0"/>
          </w:pPr>
          <w:r>
            <w:t xml:space="preserve">EGZEMPLARZ: 1  2  3 </w:t>
          </w:r>
        </w:p>
      </w:tc>
      <w:tc>
        <w:tcPr>
          <w:tcW w:w="4508" w:type="dxa"/>
        </w:tcPr>
        <w:p w14:paraId="0C565036" w14:textId="77777777" w:rsidR="0027774C" w:rsidRDefault="00000000">
          <w:pPr>
            <w:pStyle w:val="agwka"/>
            <w:jc w:val="right"/>
          </w:pPr>
          <w:r>
            <w:t>LISTOPAD 2022</w:t>
          </w:r>
        </w:p>
      </w:tc>
    </w:tr>
  </w:tbl>
  <w:p w14:paraId="205B7BFB" w14:textId="77777777" w:rsidR="0027774C" w:rsidRDefault="002777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460A0" w14:textId="77777777" w:rsidR="006B5086" w:rsidRDefault="006B5086">
      <w:r>
        <w:separator/>
      </w:r>
    </w:p>
  </w:footnote>
  <w:footnote w:type="continuationSeparator" w:id="0">
    <w:p w14:paraId="27BE9D5E" w14:textId="77777777" w:rsidR="006B5086" w:rsidRDefault="006B50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FF5BC" w14:textId="77777777" w:rsidR="0027774C" w:rsidRDefault="0027774C">
    <w:pPr>
      <w:pStyle w:val="Gwkalew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EA0BF" w14:textId="77777777" w:rsidR="0027774C" w:rsidRDefault="0027774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5100"/>
      <w:gridCol w:w="3975"/>
    </w:tblGrid>
    <w:tr w:rsidR="0027774C" w14:paraId="57B57BE3" w14:textId="77777777">
      <w:tc>
        <w:tcPr>
          <w:tcW w:w="5100" w:type="dxa"/>
        </w:tcPr>
        <w:p w14:paraId="2E51A852" w14:textId="77777777" w:rsidR="0027774C" w:rsidRDefault="00000000">
          <w:pPr>
            <w:pStyle w:val="Zawartotabeli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z w:val="20"/>
            </w:rPr>
            <w:drawing>
              <wp:anchor distT="0" distB="0" distL="0" distR="0" simplePos="0" relativeHeight="2" behindDoc="0" locked="0" layoutInCell="0" allowOverlap="1" wp14:anchorId="731C01E9" wp14:editId="14823019">
                <wp:simplePos x="0" y="0"/>
                <wp:positionH relativeFrom="column">
                  <wp:posOffset>3810</wp:posOffset>
                </wp:positionH>
                <wp:positionV relativeFrom="paragraph">
                  <wp:posOffset>97155</wp:posOffset>
                </wp:positionV>
                <wp:extent cx="2985770" cy="636905"/>
                <wp:effectExtent l="0" t="0" r="0" b="0"/>
                <wp:wrapSquare wrapText="largest"/>
                <wp:docPr id="1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577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75" w:type="dxa"/>
        </w:tcPr>
        <w:p w14:paraId="0DB30EEF" w14:textId="77777777" w:rsidR="0027774C" w:rsidRDefault="00000000">
          <w:pPr>
            <w:pStyle w:val="agwka"/>
            <w:ind w:firstLine="0"/>
          </w:pPr>
          <w:r>
            <w:t>AGDARS Artur Smarzyński</w:t>
          </w:r>
        </w:p>
        <w:p w14:paraId="2950A2B2" w14:textId="77777777" w:rsidR="0027774C" w:rsidRDefault="00000000">
          <w:pPr>
            <w:pStyle w:val="agwka"/>
            <w:ind w:firstLine="0"/>
          </w:pPr>
          <w:r>
            <w:t>Dąbrowa 8a, 62-404 Ciążeń</w:t>
          </w:r>
        </w:p>
        <w:p w14:paraId="157E3F2A" w14:textId="77777777" w:rsidR="0027774C" w:rsidRDefault="00000000">
          <w:pPr>
            <w:pStyle w:val="agwka"/>
            <w:ind w:firstLine="0"/>
          </w:pPr>
          <w:r>
            <w:t>tel. 731 550 549</w:t>
          </w:r>
        </w:p>
        <w:p w14:paraId="2749E016" w14:textId="77777777" w:rsidR="0027774C" w:rsidRDefault="00000000">
          <w:pPr>
            <w:pStyle w:val="agwka"/>
            <w:ind w:firstLine="0"/>
          </w:pPr>
          <w:r>
            <w:t>www.agdars.pl, e-mail: biuro@agdars.pl</w:t>
          </w:r>
        </w:p>
        <w:p w14:paraId="58267DD0" w14:textId="77777777" w:rsidR="0027774C" w:rsidRDefault="00000000">
          <w:pPr>
            <w:pStyle w:val="agwka"/>
            <w:ind w:firstLine="0"/>
          </w:pPr>
          <w:r>
            <w:t xml:space="preserve">NIP: 6671747315, REGON:384809209 </w:t>
          </w:r>
        </w:p>
      </w:tc>
    </w:tr>
  </w:tbl>
  <w:p w14:paraId="685E9FCF" w14:textId="77777777" w:rsidR="0027774C" w:rsidRDefault="0027774C">
    <w:pPr>
      <w:pStyle w:val="agw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50780"/>
    <w:multiLevelType w:val="multilevel"/>
    <w:tmpl w:val="DD98A00C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25D0423"/>
    <w:multiLevelType w:val="multilevel"/>
    <w:tmpl w:val="B182655A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num w:numId="1" w16cid:durableId="289361015">
    <w:abstractNumId w:val="0"/>
  </w:num>
  <w:num w:numId="2" w16cid:durableId="751337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20"/>
  <w:autoHyphenation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774C"/>
    <w:rsid w:val="0027774C"/>
    <w:rsid w:val="006B5086"/>
    <w:rsid w:val="008A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5CBA7"/>
  <w15:docId w15:val="{7E67F4D1-B53A-433C-9848-D285B5090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  <w:lang/>
    </w:rPr>
  </w:style>
  <w:style w:type="character" w:customStyle="1" w:styleId="czeindeksu">
    <w:name w:val="Łącze indeksu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spacing w:line="360" w:lineRule="auto"/>
      <w:ind w:firstLine="680"/>
      <w:jc w:val="both"/>
    </w:pPr>
    <w:rPr>
      <w:rFonts w:ascii="Arial" w:hAnsi="Arial"/>
    </w:rPr>
  </w:style>
  <w:style w:type="paragraph" w:customStyle="1" w:styleId="apunkt1">
    <w:name w:val="a_punkt 1"/>
    <w:basedOn w:val="atre"/>
    <w:qFormat/>
    <w:pPr>
      <w:numPr>
        <w:numId w:val="1"/>
      </w:numPr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before="283"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  <w:rPr>
      <w:sz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355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2"/>
      </w:numPr>
    </w:pPr>
  </w:style>
  <w:style w:type="paragraph" w:styleId="Spistreci4">
    <w:name w:val="toc 4"/>
    <w:basedOn w:val="Indeks"/>
    <w:pPr>
      <w:tabs>
        <w:tab w:val="right" w:leader="dot" w:pos="8789"/>
      </w:tabs>
      <w:ind w:left="849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owy1">
    <w:name w:val="Standardowy1"/>
    <w:qFormat/>
    <w:rPr>
      <w:rFonts w:cs="Liberation Serif"/>
    </w:rPr>
  </w:style>
  <w:style w:type="numbering" w:customStyle="1" w:styleId="Numeracja123">
    <w:name w:val="Numeracja 123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8</Pages>
  <Words>871</Words>
  <Characters>5226</Characters>
  <Application>Microsoft Office Word</Application>
  <DocSecurity>0</DocSecurity>
  <Lines>43</Lines>
  <Paragraphs>12</Paragraphs>
  <ScaleCrop>false</ScaleCrop>
  <Company/>
  <LinksUpToDate>false</LinksUpToDate>
  <CharactersWithSpaces>6085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75</cp:revision>
  <cp:lastPrinted>2022-12-03T17:00:00Z</cp:lastPrinted>
  <dcterms:created xsi:type="dcterms:W3CDTF">2020-01-08T23:14:00Z</dcterms:created>
  <dcterms:modified xsi:type="dcterms:W3CDTF">2022-12-03T16:01:00Z</dcterms:modified>
  <dc:language>pl-PL</dc:language>
</cp:coreProperties>
</file>