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68F80" w14:textId="77777777" w:rsidR="00960A07" w:rsidRDefault="00741474">
      <w:pPr>
        <w:pStyle w:val="apunkt1"/>
        <w:numPr>
          <w:ilvl w:val="0"/>
          <w:numId w:val="0"/>
        </w:numPr>
        <w:jc w:val="left"/>
      </w:pPr>
      <w:r>
        <w:rPr>
          <w:sz w:val="24"/>
        </w:rPr>
        <w:t>D-09.01.01 ZIELEŃ DROGOWA</w:t>
      </w:r>
    </w:p>
    <w:p w14:paraId="3DCBE6F6" w14:textId="77777777" w:rsidR="00960A07" w:rsidRDefault="00741474">
      <w:pPr>
        <w:pStyle w:val="apunkt1"/>
      </w:pPr>
      <w:bookmarkStart w:id="0" w:name="__RefHeading___Toc529_1042122797"/>
      <w:bookmarkEnd w:id="0"/>
      <w:r>
        <w:t>WSTĘP</w:t>
      </w:r>
    </w:p>
    <w:p w14:paraId="52682D74" w14:textId="77777777" w:rsidR="00960A07" w:rsidRDefault="00741474">
      <w:pPr>
        <w:pStyle w:val="apunkt11"/>
      </w:pPr>
      <w:bookmarkStart w:id="1" w:name="__RefHeading___Toc4189_4149935063"/>
      <w:bookmarkEnd w:id="1"/>
      <w:r>
        <w:t>Przedmiot Specyfikacji Technicznej</w:t>
      </w:r>
    </w:p>
    <w:p w14:paraId="01A49CED" w14:textId="0881DD02" w:rsidR="00960A07" w:rsidRDefault="00741474">
      <w:pPr>
        <w:pStyle w:val="atre"/>
      </w:pPr>
      <w:r>
        <w:t xml:space="preserve">Przedmiotem niniejszej Specyfikacji Technicznej są wymagania dotyczące wykonania i odbioru robót związanych z założeniem i pielęgnacją zieleni drogowej, które zostaną wykonane w </w:t>
      </w:r>
      <w:r w:rsidR="00A25077">
        <w:t>ramach zadania inwestycyjnego pn. „</w:t>
      </w:r>
      <w:r w:rsidR="00C6632E" w:rsidRPr="00C6632E">
        <w:t>Rewitalizacja centrum Kramska dla działek (243/3, 242/3, 193) obręb Kramsk</w:t>
      </w:r>
      <w:r w:rsidR="00A25077">
        <w:t>”</w:t>
      </w:r>
      <w:r>
        <w:t xml:space="preserve">. </w:t>
      </w:r>
    </w:p>
    <w:p w14:paraId="2324E526" w14:textId="77777777" w:rsidR="00960A07" w:rsidRDefault="00741474">
      <w:pPr>
        <w:pStyle w:val="apunkt11"/>
      </w:pPr>
      <w:r>
        <w:t>Zakres stosowania ST</w:t>
      </w:r>
    </w:p>
    <w:p w14:paraId="5977AD5C" w14:textId="77777777" w:rsidR="00960A07" w:rsidRDefault="00741474">
      <w:pPr>
        <w:pStyle w:val="atre"/>
      </w:pPr>
      <w:r>
        <w:t>Specyfikacje Techniczne stanowią część Dokumentów Przetargowych i Umowy i należy je stosować w zlecaniu i wykonaniu Robót opisanych w podpunkcie 1.1.</w:t>
      </w:r>
    </w:p>
    <w:p w14:paraId="5F427D7F" w14:textId="77777777" w:rsidR="00960A07" w:rsidRDefault="00741474">
      <w:pPr>
        <w:pStyle w:val="apunkt11"/>
      </w:pPr>
      <w:r>
        <w:t>Zakres robót objętych ST</w:t>
      </w:r>
    </w:p>
    <w:p w14:paraId="14D555D8" w14:textId="77777777" w:rsidR="00960A07" w:rsidRDefault="00741474">
      <w:pPr>
        <w:pStyle w:val="atre"/>
      </w:pPr>
      <w:r>
        <w:t>Ustalenia zawarte w niniejszej specyfikacji dotyczą zasad prowadzenia robót związanych z:</w:t>
      </w:r>
    </w:p>
    <w:p w14:paraId="574AF7BD" w14:textId="77777777" w:rsidR="00960A07" w:rsidRDefault="00741474">
      <w:pPr>
        <w:pStyle w:val="atrepunktowanie"/>
      </w:pPr>
      <w:r>
        <w:t>nasadzeniem kompensacyjnym drzew,</w:t>
      </w:r>
    </w:p>
    <w:p w14:paraId="720EF74E" w14:textId="77777777" w:rsidR="00960A07" w:rsidRDefault="00741474">
      <w:pPr>
        <w:pStyle w:val="atrepunktowanie"/>
      </w:pPr>
      <w:r>
        <w:t>pielęgnacji.</w:t>
      </w:r>
    </w:p>
    <w:p w14:paraId="43326FE2" w14:textId="77777777" w:rsidR="00960A07" w:rsidRDefault="00741474">
      <w:pPr>
        <w:pStyle w:val="apunkt11"/>
      </w:pPr>
      <w:r>
        <w:t>Określenia podstawowe</w:t>
      </w:r>
    </w:p>
    <w:p w14:paraId="00FB1762" w14:textId="77777777" w:rsidR="00960A07" w:rsidRDefault="00741474">
      <w:pPr>
        <w:pStyle w:val="apunkt111"/>
      </w:pPr>
      <w:r>
        <w:rPr>
          <w:bCs/>
        </w:rPr>
        <w:t>Ziemia urodzajna</w:t>
      </w:r>
      <w:r>
        <w:rPr>
          <w:b w:val="0"/>
        </w:rPr>
        <w:t xml:space="preserve"> -  ziemia posiadająca właściwości zapewniające roślinom prawidłowy rozwój.</w:t>
      </w:r>
    </w:p>
    <w:p w14:paraId="3BBCBBC1" w14:textId="77777777" w:rsidR="00960A07" w:rsidRDefault="00741474">
      <w:pPr>
        <w:pStyle w:val="apunkt111"/>
      </w:pPr>
      <w:r>
        <w:rPr>
          <w:bCs/>
        </w:rPr>
        <w:t>Materiał roślinny</w:t>
      </w:r>
      <w:r>
        <w:rPr>
          <w:b w:val="0"/>
        </w:rPr>
        <w:t xml:space="preserve"> - nasiona traw.</w:t>
      </w:r>
    </w:p>
    <w:p w14:paraId="527BBAF2" w14:textId="77777777" w:rsidR="00960A07" w:rsidRDefault="00741474">
      <w:pPr>
        <w:pStyle w:val="apunkt111"/>
      </w:pPr>
      <w:r>
        <w:rPr>
          <w:bCs/>
        </w:rPr>
        <w:t>Bryła korzeniowa</w:t>
      </w:r>
      <w:r>
        <w:rPr>
          <w:b w:val="0"/>
        </w:rPr>
        <w:t xml:space="preserve"> - uformowana przez szkółkowanie bryła ziemi z przerastającymi ją korzeniami rośliny.</w:t>
      </w:r>
    </w:p>
    <w:p w14:paraId="6FBFC76E" w14:textId="77777777" w:rsidR="00960A07" w:rsidRDefault="00741474">
      <w:pPr>
        <w:pStyle w:val="apunkt111"/>
      </w:pPr>
      <w:r>
        <w:rPr>
          <w:bCs/>
        </w:rPr>
        <w:t>Forma naturalna</w:t>
      </w:r>
      <w:r>
        <w:rPr>
          <w:b w:val="0"/>
        </w:rPr>
        <w:t xml:space="preserve"> -  forma drzew do </w:t>
      </w:r>
      <w:proofErr w:type="spellStart"/>
      <w:r>
        <w:rPr>
          <w:b w:val="0"/>
        </w:rPr>
        <w:t>zadrzewień</w:t>
      </w:r>
      <w:proofErr w:type="spellEnd"/>
      <w:r>
        <w:rPr>
          <w:b w:val="0"/>
        </w:rPr>
        <w:t xml:space="preserve"> zgodna z naturalnymi cechami wzrostu.</w:t>
      </w:r>
    </w:p>
    <w:p w14:paraId="2B52A7EB" w14:textId="77777777" w:rsidR="00960A07" w:rsidRDefault="00741474">
      <w:pPr>
        <w:pStyle w:val="apunkt111"/>
      </w:pPr>
      <w:r>
        <w:rPr>
          <w:bCs/>
        </w:rPr>
        <w:t>Forma pienna</w:t>
      </w:r>
      <w:r>
        <w:rPr>
          <w:b w:val="0"/>
        </w:rPr>
        <w:t xml:space="preserve"> - forma drzew sztucznie wytworzona w szkółce z wyraźnym nieprzyciętym przewodnikiem i uformowaną koroną.</w:t>
      </w:r>
    </w:p>
    <w:p w14:paraId="1D00BE03" w14:textId="77777777" w:rsidR="00960A07" w:rsidRDefault="00741474">
      <w:pPr>
        <w:pStyle w:val="apunkt111"/>
      </w:pPr>
      <w:r>
        <w:rPr>
          <w:bCs/>
        </w:rPr>
        <w:t>Forma krzewiasta</w:t>
      </w:r>
      <w:r>
        <w:rPr>
          <w:b w:val="0"/>
        </w:rPr>
        <w:t xml:space="preserve"> - forma właściwa dla krzewów utworzona w szkółce przez niskie przycięcie przewodnika.</w:t>
      </w:r>
    </w:p>
    <w:p w14:paraId="4086322F" w14:textId="77777777" w:rsidR="00960A07" w:rsidRDefault="00741474">
      <w:pPr>
        <w:pStyle w:val="apunkt111"/>
        <w:rPr>
          <w:bCs/>
        </w:rPr>
      </w:pPr>
      <w:r>
        <w:rPr>
          <w:b w:val="0"/>
        </w:rPr>
        <w:t>Pozostałe określenia podane w niniejszych SST są zgodne z obowiązującymi polskimi normami i z definicjami podanymi w ST D-00.00.00.</w:t>
      </w:r>
    </w:p>
    <w:p w14:paraId="77401EA5" w14:textId="77777777" w:rsidR="00960A07" w:rsidRDefault="00741474">
      <w:pPr>
        <w:pStyle w:val="apunkt11"/>
      </w:pPr>
      <w:r>
        <w:t>Ogólne wymagania dotyczące robót</w:t>
      </w:r>
    </w:p>
    <w:p w14:paraId="71E49D85" w14:textId="77777777" w:rsidR="00960A07" w:rsidRDefault="00741474">
      <w:pPr>
        <w:pStyle w:val="atre"/>
      </w:pPr>
      <w:r>
        <w:t>Ogólne wymagania dotyczące robót podano w ST D-00.00.00 "Wymagania ogólne".</w:t>
      </w:r>
    </w:p>
    <w:p w14:paraId="6A7BE1A3" w14:textId="77777777" w:rsidR="00960A07" w:rsidRDefault="00741474">
      <w:pPr>
        <w:pStyle w:val="apunkt1"/>
      </w:pPr>
      <w:r>
        <w:t>MATERIAŁY</w:t>
      </w:r>
    </w:p>
    <w:p w14:paraId="2D8C20D4" w14:textId="77777777" w:rsidR="00960A07" w:rsidRDefault="00741474">
      <w:pPr>
        <w:pStyle w:val="apunkt11"/>
      </w:pPr>
      <w:r>
        <w:t>Ogólne wymagania dotyczące materiałów</w:t>
      </w:r>
    </w:p>
    <w:p w14:paraId="73D42D18" w14:textId="77777777" w:rsidR="00960A07" w:rsidRDefault="00960A07">
      <w:pPr>
        <w:pStyle w:val="atre"/>
      </w:pPr>
    </w:p>
    <w:p w14:paraId="2DD2E7E2" w14:textId="77777777" w:rsidR="00960A07" w:rsidRDefault="00741474">
      <w:pPr>
        <w:pStyle w:val="atre"/>
      </w:pPr>
      <w:r>
        <w:t>Ogólne  wymagania  dotyczące  materiałów,  ich  pozyskiwania  i  składowania,  podano  w ST D-.00.00.00 „Wymagania ogólne”.</w:t>
      </w:r>
    </w:p>
    <w:p w14:paraId="0F168DD0" w14:textId="77777777" w:rsidR="00960A07" w:rsidRDefault="00741474">
      <w:pPr>
        <w:pStyle w:val="apunkt11"/>
      </w:pPr>
      <w:r>
        <w:t>Ziemia urodzajna</w:t>
      </w:r>
    </w:p>
    <w:p w14:paraId="5634EC2A" w14:textId="77777777" w:rsidR="009E7C31" w:rsidRDefault="00741474" w:rsidP="009E7C31">
      <w:pPr>
        <w:pStyle w:val="atre"/>
      </w:pPr>
      <w:r>
        <w:t>Ziemia urodzajna, w zależności od miejsca pozyskania, powinna posiadać następujące charakterystyki:</w:t>
      </w:r>
    </w:p>
    <w:p w14:paraId="3224C3EE" w14:textId="3FCDD36E" w:rsidR="00960A07" w:rsidRDefault="00741474" w:rsidP="009E7C31">
      <w:pPr>
        <w:pStyle w:val="atrepunktowanie"/>
      </w:pPr>
      <w:r>
        <w:t>ziemia rodzima - powinna być zdjęta przed rozpoczęciem robót budowlanych i zmagazynowana w pryzmach nie przekraczających 2 m wysokości,</w:t>
      </w:r>
    </w:p>
    <w:p w14:paraId="477D5934" w14:textId="77777777" w:rsidR="00960A07" w:rsidRDefault="00741474">
      <w:pPr>
        <w:pStyle w:val="atrepunktowanie"/>
      </w:pPr>
      <w:r>
        <w:lastRenderedPageBreak/>
        <w:t>ziemia pozyskana w innym miejscu i dostarczona na plac budowy - nie może być zagruzowana, przerośnięta korzeniami, zasolona lub zanieczyszczona chemicznie.</w:t>
      </w:r>
    </w:p>
    <w:p w14:paraId="2ED3EE44" w14:textId="77777777" w:rsidR="00960A07" w:rsidRDefault="00741474">
      <w:pPr>
        <w:pStyle w:val="apunkt11"/>
      </w:pPr>
      <w:r>
        <w:t>Ziemia kompostowa</w:t>
      </w:r>
    </w:p>
    <w:p w14:paraId="13688065" w14:textId="77777777" w:rsidR="00960A07" w:rsidRDefault="00741474">
      <w:pPr>
        <w:pStyle w:val="atre"/>
      </w:pPr>
      <w:r>
        <w:t xml:space="preserve">Do nawożenia gleby mogą być stosowane komposty, powstające w wyniku rozkładu różnych odpadków roślinnych i zwierzęcych (np. torfu, fekaliów, kory drzewnej, chwastów, </w:t>
      </w:r>
      <w:proofErr w:type="spellStart"/>
      <w:r>
        <w:t>plewów</w:t>
      </w:r>
      <w:proofErr w:type="spellEnd"/>
      <w:r>
        <w:t>), przy kompostowaniu ich na otwartym powietrzu w pryzmach, w sposób i w warunkach zapewniających utrzymanie wymaganych cech i wskaźników jakości kompostu.</w:t>
      </w:r>
    </w:p>
    <w:p w14:paraId="2B12666E" w14:textId="77777777" w:rsidR="00960A07" w:rsidRDefault="00741474">
      <w:pPr>
        <w:pStyle w:val="atre"/>
      </w:pPr>
      <w:r>
        <w:t xml:space="preserve">Kompost </w:t>
      </w:r>
      <w:proofErr w:type="spellStart"/>
      <w:r>
        <w:t>fekaliowo</w:t>
      </w:r>
      <w:proofErr w:type="spellEnd"/>
      <w:r>
        <w:t>-torfowy - wyrób uzyskuje się przez kompostowanie torfu z fekaliami i ściekami bytowymi z osadników, z osiedli mieszkaniowych.</w:t>
      </w:r>
    </w:p>
    <w:p w14:paraId="7BF0453A" w14:textId="77777777" w:rsidR="00960A07" w:rsidRDefault="00741474">
      <w:pPr>
        <w:pStyle w:val="atre"/>
      </w:pPr>
      <w:r>
        <w:t xml:space="preserve">Kompost </w:t>
      </w:r>
      <w:proofErr w:type="spellStart"/>
      <w:r>
        <w:t>fekalowo</w:t>
      </w:r>
      <w:proofErr w:type="spellEnd"/>
      <w:r>
        <w:t>-torfowy powinien odpowiadać wymaganiom BN-73/0522-01 [5], a torf użyty jako komponent do wyrobu kompostu - PN-G-98011 [1].</w:t>
      </w:r>
    </w:p>
    <w:p w14:paraId="4B9CB5E9" w14:textId="77777777" w:rsidR="00960A07" w:rsidRDefault="00741474">
      <w:pPr>
        <w:pStyle w:val="atre"/>
      </w:pPr>
      <w:r>
        <w:t>Kompost z kory drzewnej - wyrób uzyskuje się przez kompostowanie kory zmieszanej z mocznikiem i osadami z oczyszczalni ścieków pocelulozowych, przez okres około 3-ch miesięcy. Kompost z kory sosnowej może być stosowany jako nawóz organiczny przy przygotowaniu gleby pod zieleń w okresie jesieni, przez zmieszanie kompostu z glebą.</w:t>
      </w:r>
    </w:p>
    <w:p w14:paraId="55FB7E97" w14:textId="77777777" w:rsidR="00960A07" w:rsidRDefault="00741474">
      <w:pPr>
        <w:pStyle w:val="apunkt11"/>
      </w:pPr>
      <w:r>
        <w:t>Materiał roślinny sadzeniowy</w:t>
      </w:r>
    </w:p>
    <w:p w14:paraId="2C34439E" w14:textId="77777777" w:rsidR="00960A07" w:rsidRDefault="00741474">
      <w:pPr>
        <w:pStyle w:val="atre"/>
      </w:pPr>
      <w:r>
        <w:t>Dostarczone sadzonki powinny być zgodne z normą PN-R-67023 [3] i PN-R-67022 [2], właściwie oznaczone, tzn. muszą mieć etykiety, na których podana jest nazwa łacińska, forma, wybór, wysokość pnia, numer normy.</w:t>
      </w:r>
    </w:p>
    <w:p w14:paraId="6C12D94A" w14:textId="77777777" w:rsidR="00960A07" w:rsidRDefault="00960A07">
      <w:pPr>
        <w:pStyle w:val="atre"/>
      </w:pPr>
    </w:p>
    <w:p w14:paraId="2A26E45F" w14:textId="77777777" w:rsidR="00960A07" w:rsidRDefault="00741474">
      <w:pPr>
        <w:pStyle w:val="atre"/>
      </w:pPr>
      <w:r>
        <w:t>Sadzonki drzew powinny być prawidłowo uformowane z zachowaniem pokroju charakterystycznego dla gatunku i odmiany oraz posiadać następujące cechy:</w:t>
      </w:r>
    </w:p>
    <w:p w14:paraId="3113C6FC" w14:textId="77777777" w:rsidR="00960A07" w:rsidRDefault="00741474">
      <w:pPr>
        <w:pStyle w:val="atrepunktowanie"/>
      </w:pPr>
      <w:r>
        <w:t xml:space="preserve">drzewa zdrowe o wysokości szczepienia korony pow. 2m i obwodzie pnia (na wys. 1m) 8-12cm, </w:t>
      </w:r>
      <w:proofErr w:type="spellStart"/>
      <w:r>
        <w:t>pojemnikowane</w:t>
      </w:r>
      <w:proofErr w:type="spellEnd"/>
      <w:r>
        <w:t>,</w:t>
      </w:r>
    </w:p>
    <w:p w14:paraId="5EC58D68" w14:textId="77777777" w:rsidR="00960A07" w:rsidRDefault="00741474">
      <w:pPr>
        <w:pStyle w:val="atrepunktowanie"/>
      </w:pPr>
      <w:r>
        <w:t>pąk szczytowy przewodnika powinien być wyraźnie uformowany,</w:t>
      </w:r>
    </w:p>
    <w:p w14:paraId="5BCEC325" w14:textId="77777777" w:rsidR="00960A07" w:rsidRDefault="00741474">
      <w:pPr>
        <w:pStyle w:val="atrepunktowanie"/>
      </w:pPr>
      <w:r>
        <w:t>przyrost ostatniego roku powinien wyraźnie i prosto przedłużać przewodnik,</w:t>
      </w:r>
    </w:p>
    <w:p w14:paraId="26213FA7" w14:textId="77777777" w:rsidR="00960A07" w:rsidRDefault="00741474">
      <w:pPr>
        <w:pStyle w:val="atrepunktowanie"/>
      </w:pPr>
      <w:r>
        <w:t xml:space="preserve">system korzeniowy powinien być skupiony i prawidłowo rozwinięty, na korzeniach szkieletowych </w:t>
      </w:r>
    </w:p>
    <w:p w14:paraId="6493C202" w14:textId="77777777" w:rsidR="00960A07" w:rsidRDefault="00741474">
      <w:pPr>
        <w:pStyle w:val="atrepunktowanie"/>
      </w:pPr>
      <w:r>
        <w:t>powinny występować liczne korzenie drobne,</w:t>
      </w:r>
    </w:p>
    <w:p w14:paraId="1386A67D" w14:textId="77777777" w:rsidR="00960A07" w:rsidRDefault="00741474">
      <w:pPr>
        <w:pStyle w:val="atrepunktowanie"/>
      </w:pPr>
      <w:r>
        <w:t xml:space="preserve">u roślin sadzonych z bryłą korzeniową, np. drzew, bryła korzeniowa powinna być </w:t>
      </w:r>
      <w:r>
        <w:br/>
        <w:t>prawidłowo uformowana i nie uszkodzona,</w:t>
      </w:r>
    </w:p>
    <w:p w14:paraId="2FADC222" w14:textId="77777777" w:rsidR="00960A07" w:rsidRDefault="00741474">
      <w:pPr>
        <w:pStyle w:val="atrepunktowanie"/>
      </w:pPr>
      <w:r>
        <w:t xml:space="preserve">pędy korony u drzew i krzewów nie powinny być przycięte, chyba że jest to cięcie formujące, np. u </w:t>
      </w:r>
      <w:r>
        <w:br/>
        <w:t>form kulistych,</w:t>
      </w:r>
    </w:p>
    <w:p w14:paraId="37FD5916" w14:textId="77777777" w:rsidR="00960A07" w:rsidRDefault="00741474">
      <w:pPr>
        <w:pStyle w:val="atrepunktowanie"/>
      </w:pPr>
      <w:r>
        <w:t>pędy boczne korony drzewa powinny być równomiernie rozmieszczone,</w:t>
      </w:r>
    </w:p>
    <w:p w14:paraId="0D4F6674" w14:textId="77777777" w:rsidR="00960A07" w:rsidRDefault="00741474">
      <w:pPr>
        <w:pStyle w:val="atrepunktowanie"/>
      </w:pPr>
      <w:r>
        <w:t>przewodnik powinien być praktycznie prosty,</w:t>
      </w:r>
    </w:p>
    <w:p w14:paraId="3A1A323A" w14:textId="77777777" w:rsidR="00960A07" w:rsidRDefault="00741474">
      <w:pPr>
        <w:pStyle w:val="atrepunktowanie"/>
      </w:pPr>
      <w:r>
        <w:t>blizny na przewodniku powinny być dobrze zarośnięte, dopuszcza się 4 niecałkowicie zarośnięte blizny na przewodniku w II wyborze, u form naturalnych drzew.</w:t>
      </w:r>
    </w:p>
    <w:p w14:paraId="1A05BCDB" w14:textId="77777777" w:rsidR="00960A07" w:rsidRDefault="00960A07">
      <w:pPr>
        <w:pStyle w:val="atre"/>
      </w:pPr>
    </w:p>
    <w:p w14:paraId="692AD29B" w14:textId="77777777" w:rsidR="00960A07" w:rsidRDefault="00741474">
      <w:pPr>
        <w:pStyle w:val="atre"/>
      </w:pPr>
      <w:r>
        <w:t>Wady niedopuszczalne:</w:t>
      </w:r>
    </w:p>
    <w:p w14:paraId="2ADE753A" w14:textId="77777777" w:rsidR="00960A07" w:rsidRDefault="00741474">
      <w:pPr>
        <w:pStyle w:val="atrepunktowanie"/>
      </w:pPr>
      <w:r>
        <w:t>silne uszkodzenia mechaniczne roślin,</w:t>
      </w:r>
    </w:p>
    <w:p w14:paraId="334401A5" w14:textId="77777777" w:rsidR="00960A07" w:rsidRDefault="00741474">
      <w:pPr>
        <w:pStyle w:val="atrepunktowanie"/>
      </w:pPr>
      <w:r>
        <w:t>odrosty podkładki poniżej miejsca szczepienia,</w:t>
      </w:r>
    </w:p>
    <w:p w14:paraId="52FFED08" w14:textId="77777777" w:rsidR="00960A07" w:rsidRDefault="00741474">
      <w:pPr>
        <w:pStyle w:val="atrepunktowanie"/>
      </w:pPr>
      <w:r>
        <w:t>ślady żerowania szkodników,</w:t>
      </w:r>
    </w:p>
    <w:p w14:paraId="3F3540CB" w14:textId="77777777" w:rsidR="00960A07" w:rsidRDefault="00741474">
      <w:pPr>
        <w:pStyle w:val="atrepunktowanie"/>
      </w:pPr>
      <w:r>
        <w:t>oznaki chorobowe,</w:t>
      </w:r>
    </w:p>
    <w:p w14:paraId="7903935E" w14:textId="77777777" w:rsidR="00960A07" w:rsidRDefault="00741474">
      <w:pPr>
        <w:pStyle w:val="atrepunktowanie"/>
      </w:pPr>
      <w:r>
        <w:t>zwiędnięcie i pomarszczenie kory na korzeniach i częściach naziemnych,</w:t>
      </w:r>
    </w:p>
    <w:p w14:paraId="1939855F" w14:textId="77777777" w:rsidR="00960A07" w:rsidRDefault="00741474">
      <w:pPr>
        <w:pStyle w:val="atrepunktowanie"/>
      </w:pPr>
      <w:r>
        <w:t>martwice i pęknięcia kory,</w:t>
      </w:r>
    </w:p>
    <w:p w14:paraId="4EBE49AE" w14:textId="77777777" w:rsidR="00960A07" w:rsidRDefault="00741474">
      <w:pPr>
        <w:pStyle w:val="atrepunktowanie"/>
      </w:pPr>
      <w:r>
        <w:t>uszkodzenie pąka szczytowego przewodnika,</w:t>
      </w:r>
    </w:p>
    <w:p w14:paraId="751D6C94" w14:textId="77777777" w:rsidR="00960A07" w:rsidRDefault="00741474">
      <w:pPr>
        <w:pStyle w:val="atrepunktowanie"/>
      </w:pPr>
      <w:r>
        <w:t>dwupędowe korony drzew formy piennej,</w:t>
      </w:r>
    </w:p>
    <w:p w14:paraId="04DB57D7" w14:textId="77777777" w:rsidR="00960A07" w:rsidRDefault="00741474">
      <w:pPr>
        <w:pStyle w:val="atrepunktowanie"/>
      </w:pPr>
      <w:r>
        <w:t>uszkodzenie lub przesuszenie bryły korzeniowej,</w:t>
      </w:r>
    </w:p>
    <w:p w14:paraId="6DC58023" w14:textId="77777777" w:rsidR="00960A07" w:rsidRDefault="00741474">
      <w:pPr>
        <w:pStyle w:val="atrepunktowanie"/>
      </w:pPr>
      <w:r>
        <w:t>złe zrośnięcie odmiany szczepionej z podkładką.</w:t>
      </w:r>
    </w:p>
    <w:p w14:paraId="4CD19EEC" w14:textId="77777777" w:rsidR="00960A07" w:rsidRDefault="00960A07">
      <w:pPr>
        <w:pStyle w:val="atre"/>
      </w:pPr>
    </w:p>
    <w:p w14:paraId="20CAA644" w14:textId="58CB5E6C" w:rsidR="00960A07" w:rsidRDefault="00741474">
      <w:pPr>
        <w:pStyle w:val="atre"/>
      </w:pPr>
      <w:r>
        <w:t xml:space="preserve">Materiał do </w:t>
      </w:r>
      <w:proofErr w:type="spellStart"/>
      <w:r>
        <w:t>nasadzeń</w:t>
      </w:r>
      <w:proofErr w:type="spellEnd"/>
      <w:r>
        <w:t xml:space="preserve"> powinien mieć co najmniej 5 lat.</w:t>
      </w:r>
    </w:p>
    <w:p w14:paraId="0CF244E2" w14:textId="454937F1" w:rsidR="00DC1E07" w:rsidRDefault="00DC1E07">
      <w:pPr>
        <w:pStyle w:val="atre"/>
      </w:pPr>
    </w:p>
    <w:p w14:paraId="24F3E7FA" w14:textId="3C1729FA" w:rsidR="00DC1E07" w:rsidRDefault="00DC1E07">
      <w:pPr>
        <w:pStyle w:val="atre"/>
      </w:pPr>
    </w:p>
    <w:p w14:paraId="5FB23296" w14:textId="77777777" w:rsidR="00DC1E07" w:rsidRDefault="00DC1E07">
      <w:pPr>
        <w:pStyle w:val="atre"/>
      </w:pPr>
    </w:p>
    <w:p w14:paraId="19595313" w14:textId="77777777" w:rsidR="00960A07" w:rsidRDefault="00741474">
      <w:pPr>
        <w:pStyle w:val="apunkt11"/>
      </w:pPr>
      <w:r>
        <w:lastRenderedPageBreak/>
        <w:t>Nawozy mineralne</w:t>
      </w:r>
    </w:p>
    <w:p w14:paraId="12D4C79D" w14:textId="77777777" w:rsidR="00960A07" w:rsidRDefault="00741474">
      <w:pPr>
        <w:pStyle w:val="atre"/>
      </w:pPr>
      <w:r>
        <w:t>Nawozy mineralne powinny być w opakowaniu, z podanym składem chemicznym (zawartość azotu, fosforu, potasu - N.P.). Nawozy należy zabezpieczyć przed zawilgoceniem i zbryleniem w czasie transportu i przechowywania.</w:t>
      </w:r>
    </w:p>
    <w:p w14:paraId="07FA7EFF" w14:textId="77777777" w:rsidR="00960A07" w:rsidRDefault="00741474">
      <w:pPr>
        <w:pStyle w:val="apunkt1"/>
      </w:pPr>
      <w:r>
        <w:t>SPRZĘT</w:t>
      </w:r>
    </w:p>
    <w:p w14:paraId="2FE6AF84" w14:textId="77777777" w:rsidR="00960A07" w:rsidRDefault="00741474">
      <w:pPr>
        <w:pStyle w:val="apunkt11"/>
      </w:pPr>
      <w:r>
        <w:t>Ogólne wymagania dotyczące sprzętu</w:t>
      </w:r>
    </w:p>
    <w:p w14:paraId="3FE81B3E" w14:textId="77777777" w:rsidR="00960A07" w:rsidRDefault="00741474">
      <w:pPr>
        <w:pStyle w:val="atre"/>
      </w:pPr>
      <w:r>
        <w:t>Ogólne wymagania i ustalenia dotyczące sprzętu określono w ST D-00.00.00 pkt 3.</w:t>
      </w:r>
    </w:p>
    <w:p w14:paraId="4669ED85" w14:textId="77777777" w:rsidR="00960A07" w:rsidRDefault="00741474">
      <w:pPr>
        <w:pStyle w:val="apunkt11"/>
      </w:pPr>
      <w:r>
        <w:t>Sprzęt stosowany do wykonania zieleni drogowej</w:t>
      </w:r>
    </w:p>
    <w:p w14:paraId="68C9D28B" w14:textId="77777777" w:rsidR="00960A07" w:rsidRDefault="00741474">
      <w:pPr>
        <w:pStyle w:val="atre"/>
      </w:pPr>
      <w:r>
        <w:t>Wykonawca przystępujący do wykonania zieleni drogowej powinien wykazać się możliwością korzystania z następującego sprzętu:</w:t>
      </w:r>
    </w:p>
    <w:p w14:paraId="219F066C" w14:textId="77777777" w:rsidR="00960A07" w:rsidRDefault="00741474">
      <w:pPr>
        <w:pStyle w:val="atrepunktowanie"/>
      </w:pPr>
      <w:r>
        <w:t>glebogryzarek, pługów, kultywatorów, bron do uprawy gleby,</w:t>
      </w:r>
    </w:p>
    <w:p w14:paraId="6CC63499" w14:textId="77777777" w:rsidR="00960A07" w:rsidRDefault="00741474">
      <w:pPr>
        <w:pStyle w:val="atrepunktowanie"/>
      </w:pPr>
      <w:r>
        <w:t>sprzętu do pozyskiwania ziemi urodzajnej (np. spycharki gąsienicowej, koparki).</w:t>
      </w:r>
    </w:p>
    <w:p w14:paraId="0ADCC9D8" w14:textId="77777777" w:rsidR="00960A07" w:rsidRDefault="00741474">
      <w:pPr>
        <w:pStyle w:val="apunkt1"/>
      </w:pPr>
      <w:r>
        <w:t>TRANSPORT</w:t>
      </w:r>
    </w:p>
    <w:p w14:paraId="53382B79" w14:textId="77777777" w:rsidR="00960A07" w:rsidRDefault="00741474">
      <w:pPr>
        <w:pStyle w:val="apunkt11"/>
      </w:pPr>
      <w:r>
        <w:t>Ogólne wymagania dotyczące transportu</w:t>
      </w:r>
    </w:p>
    <w:p w14:paraId="2CE8B027" w14:textId="77777777" w:rsidR="00960A07" w:rsidRDefault="00741474">
      <w:pPr>
        <w:pStyle w:val="atre"/>
      </w:pPr>
      <w:r>
        <w:t xml:space="preserve">Ogólne wymagania dotyczące transportu podano w ST D-00.00.00 „Wymagania ogólne” pkt 4. </w:t>
      </w:r>
    </w:p>
    <w:p w14:paraId="75BA90EC" w14:textId="77777777" w:rsidR="00960A07" w:rsidRDefault="00741474">
      <w:pPr>
        <w:pStyle w:val="apunkt11"/>
      </w:pPr>
      <w:r>
        <w:t xml:space="preserve">Transport materiałów do wykonania </w:t>
      </w:r>
      <w:proofErr w:type="spellStart"/>
      <w:r>
        <w:t>nasadzeń</w:t>
      </w:r>
      <w:proofErr w:type="spellEnd"/>
    </w:p>
    <w:p w14:paraId="115695E3" w14:textId="77777777" w:rsidR="00960A07" w:rsidRDefault="00741474">
      <w:pPr>
        <w:pStyle w:val="atre"/>
      </w:pPr>
      <w:r>
        <w:t>Transport materiałów do zieleni drogowej może być dowolny pod warunkiem, że nie uszkodzi, ani też nie pogorszy jakości transportowanych materiałów.</w:t>
      </w:r>
    </w:p>
    <w:p w14:paraId="41C0EB86" w14:textId="77777777" w:rsidR="00960A07" w:rsidRDefault="00741474">
      <w:pPr>
        <w:pStyle w:val="atre"/>
      </w:pPr>
      <w:r>
        <w:t>W czasie transportu drzewa muszą być zabezpieczone przed uszkodzeniem bryły korzeniowej lub korzeni i pędów. Rośliny z bryłą korzeniową muszą mieć opakowane bryły korzeniowe lub być w pojemnikach.</w:t>
      </w:r>
    </w:p>
    <w:p w14:paraId="21184727" w14:textId="77777777" w:rsidR="00960A07" w:rsidRDefault="00741474">
      <w:pPr>
        <w:pStyle w:val="atre"/>
      </w:pPr>
      <w:r>
        <w:t>Drzewa mogą być przewożone wszystkimi środkami transportowymi. W czasie transportu należy zabezpieczyć je przed wyschnięciem i przemarznięciem. Drzewa po dostarczeniu na miejsce przeznaczenia powinny być natychmiast sadzone. Jeśli jest to niemożliwe, należy je zadołować w miejscu ocienionym i nieprzewiewnym, a w razie suszy podlewać.</w:t>
      </w:r>
    </w:p>
    <w:p w14:paraId="3B6E63FB" w14:textId="77777777" w:rsidR="00960A07" w:rsidRDefault="00741474">
      <w:pPr>
        <w:pStyle w:val="apunkt1"/>
      </w:pPr>
      <w:r>
        <w:t>WYKONANIE ROBÓT</w:t>
      </w:r>
    </w:p>
    <w:p w14:paraId="14FE7299" w14:textId="77777777" w:rsidR="00960A07" w:rsidRDefault="00741474">
      <w:pPr>
        <w:pStyle w:val="apunkt11"/>
      </w:pPr>
      <w:r>
        <w:t>Ogólne zasady wykonania robót</w:t>
      </w:r>
    </w:p>
    <w:p w14:paraId="007F05F8" w14:textId="77777777" w:rsidR="00960A07" w:rsidRDefault="00741474">
      <w:pPr>
        <w:pStyle w:val="atre"/>
      </w:pPr>
      <w:r>
        <w:t>Ogólne zasady wykonania robót podano w ST D-00.00.00 ,,Wymagania ogólne".</w:t>
      </w:r>
    </w:p>
    <w:p w14:paraId="241498EB" w14:textId="77777777" w:rsidR="00960A07" w:rsidRDefault="00741474">
      <w:pPr>
        <w:pStyle w:val="apunkt11"/>
      </w:pPr>
      <w:r>
        <w:t>Drzewa</w:t>
      </w:r>
    </w:p>
    <w:p w14:paraId="453B2E16" w14:textId="77777777" w:rsidR="00960A07" w:rsidRDefault="00741474">
      <w:pPr>
        <w:pStyle w:val="apunkt111"/>
      </w:pPr>
      <w:r>
        <w:t>Wymagania dotyczące sadzenia drzew</w:t>
      </w:r>
    </w:p>
    <w:p w14:paraId="0A63E89C" w14:textId="77777777" w:rsidR="00960A07" w:rsidRDefault="00741474">
      <w:pPr>
        <w:pStyle w:val="atre"/>
      </w:pPr>
      <w:r>
        <w:t>Wymagania dotyczące sadzenia krzewów są następujące:</w:t>
      </w:r>
    </w:p>
    <w:p w14:paraId="35DF65F7" w14:textId="77777777" w:rsidR="00960A07" w:rsidRDefault="00741474">
      <w:pPr>
        <w:pStyle w:val="atrepunktowanie"/>
      </w:pPr>
      <w:r>
        <w:t>pora sadzenia - jesień lub wiosna,</w:t>
      </w:r>
    </w:p>
    <w:p w14:paraId="56577E89" w14:textId="77777777" w:rsidR="00960A07" w:rsidRDefault="00741474">
      <w:pPr>
        <w:pStyle w:val="atrepunktowanie"/>
      </w:pPr>
      <w:r>
        <w:t>miejsce sadzenia – wskazane przez Zamawiającego na terenie gminy Lądek,</w:t>
      </w:r>
    </w:p>
    <w:p w14:paraId="759E2462" w14:textId="77777777" w:rsidR="00960A07" w:rsidRDefault="00741474">
      <w:pPr>
        <w:pStyle w:val="atrepunktowanie"/>
      </w:pPr>
      <w:r>
        <w:t>dołki pod drzewa powinny mieć wielkość wskazaną w dokumentacji projektowej i zaprawione ziemią urodzajną,</w:t>
      </w:r>
    </w:p>
    <w:p w14:paraId="4EE6C2E7" w14:textId="77777777" w:rsidR="00960A07" w:rsidRDefault="00741474">
      <w:pPr>
        <w:pStyle w:val="atrepunktowanie"/>
      </w:pPr>
      <w:r>
        <w:t>roślina w miejscu sadzenia powinna znaleźć się do 5 cm głębiej jak rosła w szkółce. Zbyt głębokie lub płytkie sadzenie utrudnia prawidłowy rozwój rośliny,</w:t>
      </w:r>
    </w:p>
    <w:p w14:paraId="05D00923" w14:textId="77777777" w:rsidR="00960A07" w:rsidRDefault="00741474">
      <w:pPr>
        <w:pStyle w:val="atrepunktowanie"/>
      </w:pPr>
      <w:r>
        <w:t>korzenie złamane i uszkodzone należy przed sadzeniem przyciąć,</w:t>
      </w:r>
    </w:p>
    <w:p w14:paraId="18FB48CD" w14:textId="77777777" w:rsidR="00960A07" w:rsidRDefault="00741474">
      <w:pPr>
        <w:pStyle w:val="atrepunktowanie"/>
      </w:pPr>
      <w:r>
        <w:t>należy przed sadzeniem wbić w dno dołu drewniany palik,</w:t>
      </w:r>
    </w:p>
    <w:p w14:paraId="7B24A614" w14:textId="77777777" w:rsidR="00960A07" w:rsidRDefault="00741474">
      <w:pPr>
        <w:pStyle w:val="atrepunktowanie"/>
      </w:pPr>
      <w:r>
        <w:t>korzenie roślin zasypywać sypką ziemią, a następnie prawidłowo ubić, uformować miskę i podlać,</w:t>
      </w:r>
    </w:p>
    <w:p w14:paraId="480443A7" w14:textId="77777777" w:rsidR="00960A07" w:rsidRDefault="00741474">
      <w:pPr>
        <w:pStyle w:val="atrepunktowanie"/>
      </w:pPr>
      <w:r>
        <w:t>drzewa należy zabezpieczyć trzema palikami o śr. min 3 cm przywiązać do palika taśmą tuż pod koroną,</w:t>
      </w:r>
    </w:p>
    <w:p w14:paraId="66A43735" w14:textId="77777777" w:rsidR="00960A07" w:rsidRDefault="00741474">
      <w:pPr>
        <w:pStyle w:val="atrepunktowanie"/>
      </w:pPr>
      <w:r>
        <w:t>wysokość palika wbitego w grunt powinna być równa wysokości pnia posadzonego drzewa.</w:t>
      </w:r>
    </w:p>
    <w:p w14:paraId="44E6C86A" w14:textId="77777777" w:rsidR="00960A07" w:rsidRDefault="00741474">
      <w:pPr>
        <w:pStyle w:val="apunkt111"/>
      </w:pPr>
      <w:r>
        <w:lastRenderedPageBreak/>
        <w:t>Pielęgnacja po posadzeniu</w:t>
      </w:r>
    </w:p>
    <w:p w14:paraId="64A37461" w14:textId="77777777" w:rsidR="00960A07" w:rsidRDefault="00741474">
      <w:pPr>
        <w:pStyle w:val="atre"/>
      </w:pPr>
      <w:r>
        <w:t>Pielęgnacja w okresie gwarancyjnym (w ciągu dwóch lat po posadzeniu) polega na:</w:t>
      </w:r>
    </w:p>
    <w:p w14:paraId="6DB4A053" w14:textId="77777777" w:rsidR="00960A07" w:rsidRDefault="00741474">
      <w:pPr>
        <w:pStyle w:val="atrepunktowanie"/>
      </w:pPr>
      <w:r>
        <w:t>podlać 3-krotnie w odstępach 4 dniowych. Pierwsze podlanie zaraz po posadzeniu</w:t>
      </w:r>
    </w:p>
    <w:p w14:paraId="4577905B" w14:textId="77777777" w:rsidR="00960A07" w:rsidRDefault="00741474">
      <w:pPr>
        <w:pStyle w:val="atrepunktowanie"/>
      </w:pPr>
      <w:r>
        <w:t>odchwaszczaniu,</w:t>
      </w:r>
    </w:p>
    <w:p w14:paraId="16E9C4CF" w14:textId="77777777" w:rsidR="00960A07" w:rsidRDefault="00741474">
      <w:pPr>
        <w:pStyle w:val="atrepunktowanie"/>
      </w:pPr>
      <w:r>
        <w:t>nawożeniu,</w:t>
      </w:r>
    </w:p>
    <w:p w14:paraId="212FF332" w14:textId="77777777" w:rsidR="00960A07" w:rsidRDefault="00741474">
      <w:pPr>
        <w:pStyle w:val="atrepunktowanie"/>
      </w:pPr>
      <w:r>
        <w:t>usuwaniu odrostów korzeniowych,</w:t>
      </w:r>
    </w:p>
    <w:p w14:paraId="47918F45" w14:textId="77777777" w:rsidR="00960A07" w:rsidRDefault="00741474">
      <w:pPr>
        <w:pStyle w:val="atrepunktowanie"/>
      </w:pPr>
      <w:r>
        <w:t>poprawianiu misek,</w:t>
      </w:r>
    </w:p>
    <w:p w14:paraId="36321632" w14:textId="77777777" w:rsidR="00960A07" w:rsidRDefault="00741474">
      <w:pPr>
        <w:pStyle w:val="atrepunktowanie"/>
      </w:pPr>
      <w:proofErr w:type="spellStart"/>
      <w:r>
        <w:t>okopczykowaniu</w:t>
      </w:r>
      <w:proofErr w:type="spellEnd"/>
      <w:r>
        <w:t xml:space="preserve"> drzew i krzewów jesienią,</w:t>
      </w:r>
    </w:p>
    <w:p w14:paraId="3A8A449F" w14:textId="77777777" w:rsidR="00960A07" w:rsidRDefault="00741474">
      <w:pPr>
        <w:pStyle w:val="atrepunktowanie"/>
      </w:pPr>
      <w:r>
        <w:t>rozgarnięciu kopczyków wiosną i uformowaniu misek,</w:t>
      </w:r>
    </w:p>
    <w:p w14:paraId="65775409" w14:textId="77777777" w:rsidR="00960A07" w:rsidRDefault="00741474">
      <w:pPr>
        <w:pStyle w:val="atrepunktowanie"/>
      </w:pPr>
      <w:r>
        <w:t>wymianie uschniętych i uszkodzonych drzew i krzewów,</w:t>
      </w:r>
    </w:p>
    <w:p w14:paraId="2DDFDA07" w14:textId="77777777" w:rsidR="00960A07" w:rsidRDefault="00741474">
      <w:pPr>
        <w:pStyle w:val="atrepunktowanie"/>
      </w:pPr>
      <w:r>
        <w:t>wymianie zniszczonych palików i wiązadeł,</w:t>
      </w:r>
    </w:p>
    <w:p w14:paraId="7FBC0293" w14:textId="77777777" w:rsidR="00960A07" w:rsidRDefault="00741474">
      <w:pPr>
        <w:pStyle w:val="atrepunktowanie"/>
      </w:pPr>
      <w:r>
        <w:t>przycięciu złamanych, chorych lub krzyżujących się gałęzi (cięcia pielęgnacyjne i formujące).</w:t>
      </w:r>
    </w:p>
    <w:p w14:paraId="6ABBBEE8" w14:textId="77777777" w:rsidR="00960A07" w:rsidRDefault="00741474">
      <w:pPr>
        <w:pStyle w:val="apunkt1"/>
      </w:pPr>
      <w:r>
        <w:t>KONTROLA JAKOŚCI ROBÓT</w:t>
      </w:r>
    </w:p>
    <w:p w14:paraId="3F97ADB6" w14:textId="77777777" w:rsidR="00960A07" w:rsidRDefault="00741474">
      <w:pPr>
        <w:pStyle w:val="apunkt11"/>
      </w:pPr>
      <w:r>
        <w:t>Ogólne zasady kontroli jakości robót</w:t>
      </w:r>
    </w:p>
    <w:p w14:paraId="38EFFA61" w14:textId="77777777" w:rsidR="00960A07" w:rsidRDefault="00741474">
      <w:pPr>
        <w:pStyle w:val="atre"/>
      </w:pPr>
      <w:r>
        <w:t>Ogólne zasady kontroli jakości robót podano w ST D-00.00.00  „Wymagania ogólne” .</w:t>
      </w:r>
    </w:p>
    <w:p w14:paraId="69653E37" w14:textId="77777777" w:rsidR="00960A07" w:rsidRDefault="00741474">
      <w:pPr>
        <w:pStyle w:val="apunkt11"/>
      </w:pPr>
      <w:r>
        <w:t>Nasadzenia</w:t>
      </w:r>
    </w:p>
    <w:p w14:paraId="6C10C228" w14:textId="77777777" w:rsidR="00960A07" w:rsidRDefault="00741474">
      <w:pPr>
        <w:pStyle w:val="atre"/>
      </w:pPr>
      <w:r>
        <w:t>Wizualna ocena posadzonych drzew. Sprawdzenie ilości z dokumentacją projektową.</w:t>
      </w:r>
    </w:p>
    <w:p w14:paraId="59F5743D" w14:textId="77777777" w:rsidR="00960A07" w:rsidRDefault="00741474">
      <w:pPr>
        <w:pStyle w:val="apunkt1"/>
      </w:pPr>
      <w:r>
        <w:t>OBMIAR ROBÓT</w:t>
      </w:r>
    </w:p>
    <w:p w14:paraId="38791DCE" w14:textId="77777777" w:rsidR="00960A07" w:rsidRDefault="00741474">
      <w:pPr>
        <w:pStyle w:val="apunkt11"/>
      </w:pPr>
      <w:r>
        <w:t>Ogólne zasady obmiaru robót</w:t>
      </w:r>
    </w:p>
    <w:p w14:paraId="197932EB" w14:textId="77777777" w:rsidR="00960A07" w:rsidRDefault="00741474">
      <w:pPr>
        <w:pStyle w:val="atre"/>
      </w:pPr>
      <w:r>
        <w:t>Ogólne zasady obmiaru robót podano w ST D-00.00.00 „Wymagania ogólne” pkt. 7.</w:t>
      </w:r>
    </w:p>
    <w:p w14:paraId="59A314FF" w14:textId="77777777" w:rsidR="00960A07" w:rsidRDefault="00741474">
      <w:pPr>
        <w:pStyle w:val="apunkt11"/>
      </w:pPr>
      <w:r>
        <w:t>Jednostka obmiarowa</w:t>
      </w:r>
    </w:p>
    <w:p w14:paraId="60695A3E" w14:textId="77777777" w:rsidR="00960A07" w:rsidRDefault="00741474">
      <w:pPr>
        <w:pStyle w:val="atre"/>
      </w:pPr>
      <w:r>
        <w:t>Jednostką obmiarową jest: szt. - sztuka nasadzonego drzewa.</w:t>
      </w:r>
    </w:p>
    <w:p w14:paraId="44B7F409" w14:textId="77777777" w:rsidR="00960A07" w:rsidRDefault="00741474">
      <w:pPr>
        <w:pStyle w:val="apunkt1"/>
      </w:pPr>
      <w:r>
        <w:t>ODBIÓR ROBÓT</w:t>
      </w:r>
    </w:p>
    <w:p w14:paraId="6019CC3E" w14:textId="77777777" w:rsidR="00960A07" w:rsidRDefault="00741474">
      <w:pPr>
        <w:pStyle w:val="apunkt11"/>
      </w:pPr>
      <w:r>
        <w:t>Ogólne zasady odbioru robót</w:t>
      </w:r>
    </w:p>
    <w:p w14:paraId="58BD5198" w14:textId="77777777" w:rsidR="00960A07" w:rsidRDefault="00741474">
      <w:pPr>
        <w:pStyle w:val="atre"/>
      </w:pPr>
      <w:r>
        <w:t>Ogólne zasady odbioru robót podano w ST D-00.00.00 „Wymagania ogólne” pkt 8.</w:t>
      </w:r>
    </w:p>
    <w:p w14:paraId="71F023B6" w14:textId="77777777" w:rsidR="00960A07" w:rsidRDefault="00741474">
      <w:pPr>
        <w:pStyle w:val="atre"/>
      </w:pPr>
      <w:r>
        <w:t>Roboty uznaje się za wykonane zgodnie z dokumentacją projektową, SST , jeżeli wszystkie pomiary i badania z zachowaniem tolerancji wg pkt 6 dały wyniki pozytywne</w:t>
      </w:r>
    </w:p>
    <w:p w14:paraId="2496E1BF" w14:textId="77777777" w:rsidR="00960A07" w:rsidRDefault="00741474">
      <w:pPr>
        <w:pStyle w:val="apunkt1"/>
      </w:pPr>
      <w:r>
        <w:t>PODSTAWA PŁATNOŚCI</w:t>
      </w:r>
    </w:p>
    <w:p w14:paraId="4B5F3421" w14:textId="77777777" w:rsidR="00960A07" w:rsidRDefault="00741474">
      <w:pPr>
        <w:pStyle w:val="apunkt11"/>
      </w:pPr>
      <w:r>
        <w:t>Ogólne ustalenia dotyczące podstawy płatności</w:t>
      </w:r>
    </w:p>
    <w:p w14:paraId="1E5FA45E" w14:textId="77777777" w:rsidR="00960A07" w:rsidRDefault="00741474">
      <w:pPr>
        <w:pStyle w:val="atre"/>
      </w:pPr>
      <w:r>
        <w:t>Ogólne wymagania dotyczące płatności podano w ST D-00.00.00  „Wymagania ogólne”.</w:t>
      </w:r>
    </w:p>
    <w:p w14:paraId="56315D79" w14:textId="77777777" w:rsidR="00960A07" w:rsidRDefault="00741474">
      <w:pPr>
        <w:pStyle w:val="apunkt11"/>
      </w:pPr>
      <w:r>
        <w:t>Cena wykonania robót obejmuje:</w:t>
      </w:r>
    </w:p>
    <w:p w14:paraId="3EDBD50E" w14:textId="77777777" w:rsidR="00960A07" w:rsidRDefault="00741474">
      <w:pPr>
        <w:pStyle w:val="atre"/>
      </w:pPr>
      <w:r>
        <w:t xml:space="preserve">Cena nasadzenia 1 </w:t>
      </w:r>
      <w:proofErr w:type="spellStart"/>
      <w:r>
        <w:t>szt</w:t>
      </w:r>
      <w:proofErr w:type="spellEnd"/>
      <w:r>
        <w:t xml:space="preserve"> drzewa obejmuje:</w:t>
      </w:r>
    </w:p>
    <w:p w14:paraId="12895BB8" w14:textId="77777777" w:rsidR="00960A07" w:rsidRDefault="00741474">
      <w:pPr>
        <w:pStyle w:val="atrepunktowanie"/>
      </w:pPr>
      <w:r>
        <w:t>roboty przygotowawcze: oczyszczenie terenu, dowóz ziemi urodzajnej, rozścielenie ziemi urodzajnej, rozrzucenie kompostu,</w:t>
      </w:r>
    </w:p>
    <w:p w14:paraId="3A906F52" w14:textId="77777777" w:rsidR="00960A07" w:rsidRDefault="00741474">
      <w:pPr>
        <w:pStyle w:val="atrepunktowanie"/>
      </w:pPr>
      <w:r>
        <w:t>zakup i transport sadzonek drzew,</w:t>
      </w:r>
    </w:p>
    <w:p w14:paraId="520B6F96" w14:textId="77777777" w:rsidR="00960A07" w:rsidRDefault="00741474">
      <w:pPr>
        <w:pStyle w:val="atrepunktowanie"/>
      </w:pPr>
      <w:r>
        <w:t>sadzenie,</w:t>
      </w:r>
    </w:p>
    <w:p w14:paraId="1BC49C52" w14:textId="77777777" w:rsidR="00960A07" w:rsidRDefault="00741474">
      <w:pPr>
        <w:pStyle w:val="atrepunktowanie"/>
      </w:pPr>
      <w:r>
        <w:t>zabezpieczenie kratą stalową oraz opalikowanie,</w:t>
      </w:r>
    </w:p>
    <w:p w14:paraId="60ADAC8F" w14:textId="77777777" w:rsidR="00960A07" w:rsidRDefault="00741474">
      <w:pPr>
        <w:pStyle w:val="atrepunktowanie"/>
      </w:pPr>
      <w:r>
        <w:t>oczyszczenie terenu,</w:t>
      </w:r>
    </w:p>
    <w:p w14:paraId="01C1E1B0" w14:textId="524B8B5E" w:rsidR="00960A07" w:rsidRDefault="00741474">
      <w:pPr>
        <w:pStyle w:val="atrepunktowanie"/>
      </w:pPr>
      <w:r>
        <w:t>pielęgnacja.</w:t>
      </w:r>
    </w:p>
    <w:p w14:paraId="372E7E0D" w14:textId="77777777" w:rsidR="00DC1E07" w:rsidRDefault="00DC1E07">
      <w:pPr>
        <w:pStyle w:val="atrepunktowanie"/>
      </w:pPr>
    </w:p>
    <w:p w14:paraId="05FBDA75" w14:textId="77777777" w:rsidR="00960A07" w:rsidRDefault="00741474">
      <w:pPr>
        <w:pStyle w:val="apunkt1"/>
      </w:pPr>
      <w:r>
        <w:lastRenderedPageBreak/>
        <w:t>PRZEPISY ZWIĄZANE</w:t>
      </w:r>
    </w:p>
    <w:p w14:paraId="29F872DB" w14:textId="77777777" w:rsidR="00960A07" w:rsidRDefault="00741474">
      <w:pPr>
        <w:pStyle w:val="atrepunktowaniaabc"/>
        <w:numPr>
          <w:ilvl w:val="0"/>
          <w:numId w:val="2"/>
        </w:numPr>
      </w:pPr>
      <w:r>
        <w:t xml:space="preserve">PN-G-98011 </w:t>
      </w:r>
      <w:r>
        <w:tab/>
      </w:r>
      <w:r>
        <w:tab/>
        <w:t>Torf rolniczy</w:t>
      </w:r>
    </w:p>
    <w:p w14:paraId="3B5AF672" w14:textId="77777777" w:rsidR="00960A07" w:rsidRDefault="00741474">
      <w:pPr>
        <w:pStyle w:val="atrepunktowaniaabc"/>
        <w:numPr>
          <w:ilvl w:val="0"/>
          <w:numId w:val="2"/>
        </w:numPr>
      </w:pPr>
      <w:r>
        <w:t xml:space="preserve">PN-R-67022 </w:t>
      </w:r>
      <w:r>
        <w:tab/>
      </w:r>
      <w:r>
        <w:tab/>
        <w:t>Materiał szkółkarski. Ozdobne drzewa i krzewy iglaste</w:t>
      </w:r>
    </w:p>
    <w:p w14:paraId="2BAD352A" w14:textId="77777777" w:rsidR="00960A07" w:rsidRDefault="00741474">
      <w:pPr>
        <w:pStyle w:val="atrepunktowaniaabc"/>
        <w:numPr>
          <w:ilvl w:val="0"/>
          <w:numId w:val="2"/>
        </w:numPr>
      </w:pPr>
      <w:r>
        <w:t xml:space="preserve">PN-R-67023 </w:t>
      </w:r>
      <w:r>
        <w:tab/>
      </w:r>
      <w:r>
        <w:tab/>
        <w:t>Materiał szkółkarski. Ozdobne drzewa i krzewy liściaste</w:t>
      </w:r>
    </w:p>
    <w:p w14:paraId="2EDD61D4" w14:textId="77777777" w:rsidR="00960A07" w:rsidRDefault="00741474">
      <w:pPr>
        <w:pStyle w:val="atrepunktowaniaabc"/>
        <w:numPr>
          <w:ilvl w:val="0"/>
          <w:numId w:val="2"/>
        </w:numPr>
      </w:pPr>
      <w:r>
        <w:t xml:space="preserve">PN-R-67030 </w:t>
      </w:r>
      <w:r>
        <w:tab/>
      </w:r>
      <w:r>
        <w:tab/>
        <w:t>Cebule, bulwy, kłącza i korzenie bulwiaste roślin ozdobnych</w:t>
      </w:r>
    </w:p>
    <w:p w14:paraId="7DFEC61F" w14:textId="77777777" w:rsidR="00960A07" w:rsidRDefault="00741474">
      <w:pPr>
        <w:pStyle w:val="atrepunktowaniaabc"/>
        <w:numPr>
          <w:ilvl w:val="0"/>
          <w:numId w:val="2"/>
        </w:numPr>
      </w:pPr>
      <w:r>
        <w:t>BN-73/0522-01</w:t>
      </w:r>
      <w:r>
        <w:tab/>
      </w:r>
      <w:r>
        <w:tab/>
        <w:t xml:space="preserve">Kompost </w:t>
      </w:r>
      <w:proofErr w:type="spellStart"/>
      <w:r>
        <w:t>fekaliowo</w:t>
      </w:r>
      <w:proofErr w:type="spellEnd"/>
      <w:r>
        <w:t xml:space="preserve"> – torfowy</w:t>
      </w:r>
    </w:p>
    <w:p w14:paraId="64CCEF22" w14:textId="4A3551C3" w:rsidR="00960A07" w:rsidRDefault="00741474" w:rsidP="009E7C31">
      <w:pPr>
        <w:pStyle w:val="atrepunktowaniaabc"/>
        <w:numPr>
          <w:ilvl w:val="0"/>
          <w:numId w:val="2"/>
        </w:numPr>
      </w:pPr>
      <w:r>
        <w:t>BN-76/9125-01</w:t>
      </w:r>
      <w:r>
        <w:tab/>
      </w:r>
      <w:r>
        <w:tab/>
        <w:t>Rośliny kwietnikowe jednoroczne i dwuletnie.</w:t>
      </w:r>
    </w:p>
    <w:p w14:paraId="7A8E8093" w14:textId="47E78655" w:rsidR="00D27FBF" w:rsidRDefault="00D27FBF" w:rsidP="00D27FBF">
      <w:pPr>
        <w:pStyle w:val="atrepunktowaniaabc"/>
        <w:numPr>
          <w:ilvl w:val="0"/>
          <w:numId w:val="0"/>
        </w:numPr>
        <w:ind w:left="754" w:hanging="397"/>
      </w:pPr>
    </w:p>
    <w:p w14:paraId="18193955" w14:textId="1AB92C2D" w:rsidR="00D27FBF" w:rsidRDefault="00D27FBF">
      <w:pPr>
        <w:rPr>
          <w:rFonts w:ascii="Arial" w:hAnsi="Arial"/>
          <w:sz w:val="20"/>
        </w:rPr>
      </w:pPr>
      <w:r>
        <w:br w:type="page"/>
      </w:r>
    </w:p>
    <w:p w14:paraId="4CE079F6" w14:textId="77777777" w:rsidR="00D27FBF" w:rsidRDefault="00D27FBF" w:rsidP="00D27FBF">
      <w:pPr>
        <w:pStyle w:val="atrepunktowaniaabc"/>
        <w:numPr>
          <w:ilvl w:val="0"/>
          <w:numId w:val="0"/>
        </w:numPr>
        <w:ind w:left="754" w:hanging="397"/>
      </w:pPr>
    </w:p>
    <w:sectPr w:rsidR="00D27FBF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00" w:right="1134" w:bottom="1700" w:left="1701" w:header="1134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46519" w14:textId="77777777" w:rsidR="00983BCE" w:rsidRDefault="00983BCE">
      <w:r>
        <w:separator/>
      </w:r>
    </w:p>
  </w:endnote>
  <w:endnote w:type="continuationSeparator" w:id="0">
    <w:p w14:paraId="247BDFEB" w14:textId="77777777" w:rsidR="00983BCE" w:rsidRDefault="0098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;Arial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1656" w14:textId="77777777" w:rsidR="00960A07" w:rsidRDefault="00741474" w:rsidP="009E7C31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4</w:t>
    </w:r>
    <w:r>
      <w:rPr>
        <w:rFonts w:ascii="Arial" w:hAnsi="Arial"/>
        <w:sz w:val="18"/>
        <w:szCs w:val="18"/>
      </w:rPr>
      <w:fldChar w:fldCharType="end"/>
    </w:r>
    <w:r>
      <w:rPr>
        <w:rFonts w:ascii="Arial" w:hAnsi="Arial"/>
        <w:sz w:val="18"/>
        <w:szCs w:val="18"/>
      </w:rPr>
      <w:t xml:space="preserve">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ab/>
      <w:t xml:space="preserve">                                                                                                                   D-09.01.01   Zieleń drogowa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55B7F" w14:textId="77777777" w:rsidR="00960A07" w:rsidRDefault="00741474" w:rsidP="009E7C31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t>D-09.01.01   Zieleń drogowa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 xml:space="preserve">          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 xml:space="preserve">  </w:t>
    </w: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5</w:t>
    </w:r>
    <w:r>
      <w:rPr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80ECFB" w14:textId="77777777" w:rsidR="00983BCE" w:rsidRDefault="00983BCE">
      <w:r>
        <w:separator/>
      </w:r>
    </w:p>
  </w:footnote>
  <w:footnote w:type="continuationSeparator" w:id="0">
    <w:p w14:paraId="76C2558E" w14:textId="77777777" w:rsidR="00983BCE" w:rsidRDefault="00983B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CDF40" w14:textId="4448FE87" w:rsidR="00960A07" w:rsidRDefault="00C6632E" w:rsidP="009E7C31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C6632E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A6D5E" w14:textId="0ED34DD0" w:rsidR="00960A07" w:rsidRDefault="00C6632E" w:rsidP="009E7C31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C6632E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942F08"/>
    <w:multiLevelType w:val="multilevel"/>
    <w:tmpl w:val="134482F0"/>
    <w:lvl w:ilvl="0">
      <w:start w:val="1"/>
      <w:numFmt w:val="decimal"/>
      <w:lvlText w:val=" %1 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 %1.%2 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 %1.%2.%3 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 %1.%2.%3.%4 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 %1.%2.%3.%4.%5 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 %1.%2.%3.%4.%5.%6 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 %1.%2.%3.%4.%5.%6.%7 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 %1.%2.%3.%4.%5.%6.%7.%8 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 %1.%2.%3.%4.%5.%6.%7.%8.%9 "/>
      <w:lvlJc w:val="left"/>
      <w:pPr>
        <w:tabs>
          <w:tab w:val="num" w:pos="3572"/>
        </w:tabs>
        <w:ind w:left="3929" w:hanging="397"/>
      </w:pPr>
    </w:lvl>
  </w:abstractNum>
  <w:abstractNum w:abstractNumId="1" w15:restartNumberingAfterBreak="0">
    <w:nsid w:val="1ECC2320"/>
    <w:multiLevelType w:val="multilevel"/>
    <w:tmpl w:val="59E4D538"/>
    <w:lvl w:ilvl="0">
      <w:start w:val="1"/>
      <w:numFmt w:val="bullet"/>
      <w:pStyle w:val="atrepunktowanie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abstractNum w:abstractNumId="2" w15:restartNumberingAfterBreak="0">
    <w:nsid w:val="31A36E1B"/>
    <w:multiLevelType w:val="multilevel"/>
    <w:tmpl w:val="A696331C"/>
    <w:lvl w:ilvl="0">
      <w:start w:val="1"/>
      <w:numFmt w:val="decimal"/>
      <w:pStyle w:val="apunk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apunkt11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apunkt111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08A022D"/>
    <w:multiLevelType w:val="multilevel"/>
    <w:tmpl w:val="49CA5EE8"/>
    <w:lvl w:ilvl="0">
      <w:start w:val="1"/>
      <w:numFmt w:val="lowerLetter"/>
      <w:pStyle w:val="atrepunktowaniaabc"/>
      <w:lvlText w:val="%1.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."/>
      <w:lvlJc w:val="left"/>
      <w:pPr>
        <w:tabs>
          <w:tab w:val="num" w:pos="1151"/>
        </w:tabs>
        <w:ind w:left="1151" w:hanging="397"/>
      </w:pPr>
    </w:lvl>
    <w:lvl w:ilvl="2">
      <w:start w:val="1"/>
      <w:numFmt w:val="lowerLetter"/>
      <w:lvlText w:val="%3."/>
      <w:lvlJc w:val="left"/>
      <w:pPr>
        <w:tabs>
          <w:tab w:val="num" w:pos="1548"/>
        </w:tabs>
        <w:ind w:left="1548" w:hanging="397"/>
      </w:pPr>
    </w:lvl>
    <w:lvl w:ilvl="3">
      <w:start w:val="1"/>
      <w:numFmt w:val="lowerLetter"/>
      <w:lvlText w:val="%4."/>
      <w:lvlJc w:val="left"/>
      <w:pPr>
        <w:tabs>
          <w:tab w:val="num" w:pos="1945"/>
        </w:tabs>
        <w:ind w:left="1945" w:hanging="397"/>
      </w:pPr>
    </w:lvl>
    <w:lvl w:ilvl="4">
      <w:start w:val="1"/>
      <w:numFmt w:val="lowerLetter"/>
      <w:lvlText w:val="%5."/>
      <w:lvlJc w:val="left"/>
      <w:pPr>
        <w:tabs>
          <w:tab w:val="num" w:pos="2342"/>
        </w:tabs>
        <w:ind w:left="2342" w:hanging="397"/>
      </w:pPr>
    </w:lvl>
    <w:lvl w:ilvl="5">
      <w:start w:val="1"/>
      <w:numFmt w:val="lowerLetter"/>
      <w:lvlText w:val="%6."/>
      <w:lvlJc w:val="left"/>
      <w:pPr>
        <w:tabs>
          <w:tab w:val="num" w:pos="2739"/>
        </w:tabs>
        <w:ind w:left="2739" w:hanging="397"/>
      </w:pPr>
    </w:lvl>
    <w:lvl w:ilvl="6">
      <w:start w:val="1"/>
      <w:numFmt w:val="lowerLetter"/>
      <w:lvlText w:val="%7."/>
      <w:lvlJc w:val="left"/>
      <w:pPr>
        <w:tabs>
          <w:tab w:val="num" w:pos="3136"/>
        </w:tabs>
        <w:ind w:left="3136" w:hanging="397"/>
      </w:pPr>
    </w:lvl>
    <w:lvl w:ilvl="7">
      <w:start w:val="1"/>
      <w:numFmt w:val="lowerLetter"/>
      <w:lvlText w:val="%8."/>
      <w:lvlJc w:val="left"/>
      <w:pPr>
        <w:tabs>
          <w:tab w:val="num" w:pos="3533"/>
        </w:tabs>
        <w:ind w:left="3533" w:hanging="397"/>
      </w:pPr>
    </w:lvl>
    <w:lvl w:ilvl="8">
      <w:start w:val="1"/>
      <w:numFmt w:val="lowerLetter"/>
      <w:lvlText w:val="%9."/>
      <w:lvlJc w:val="left"/>
      <w:pPr>
        <w:tabs>
          <w:tab w:val="num" w:pos="3930"/>
        </w:tabs>
        <w:ind w:left="3930" w:hanging="397"/>
      </w:pPr>
    </w:lvl>
  </w:abstractNum>
  <w:num w:numId="1" w16cid:durableId="1852259116">
    <w:abstractNumId w:val="2"/>
  </w:num>
  <w:num w:numId="2" w16cid:durableId="784344750">
    <w:abstractNumId w:val="0"/>
  </w:num>
  <w:num w:numId="3" w16cid:durableId="959797935">
    <w:abstractNumId w:val="3"/>
  </w:num>
  <w:num w:numId="4" w16cid:durableId="9489268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A07"/>
    <w:rsid w:val="001C3121"/>
    <w:rsid w:val="00275EBE"/>
    <w:rsid w:val="00741474"/>
    <w:rsid w:val="00960A07"/>
    <w:rsid w:val="00983BCE"/>
    <w:rsid w:val="009E7C31"/>
    <w:rsid w:val="00A25077"/>
    <w:rsid w:val="00A7409D"/>
    <w:rsid w:val="00C6632E"/>
    <w:rsid w:val="00D27FBF"/>
    <w:rsid w:val="00DC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5F559"/>
  <w15:docId w15:val="{CA591084-06A9-4E3D-B2B8-1716F386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ekstpodstawowy"/>
    <w:uiPriority w:val="9"/>
    <w:semiHidden/>
    <w:unhideWhenUsed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ekstpodstawowy"/>
    <w:uiPriority w:val="9"/>
    <w:semiHidden/>
    <w:unhideWhenUsed/>
    <w:qFormat/>
    <w:pPr>
      <w:spacing w:before="140" w:after="120"/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czeindeksu">
    <w:name w:val="Łącze indeksu"/>
    <w:qFormat/>
  </w:style>
  <w:style w:type="character" w:customStyle="1" w:styleId="Character20style">
    <w:name w:val="Character_20_style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24z0">
    <w:name w:val="WW8Num24z0"/>
    <w:qFormat/>
    <w:rPr>
      <w:rFonts w:ascii="Symbol" w:hAnsi="Symbol" w:cs="Symbol"/>
      <w:sz w:val="20"/>
      <w:szCs w:val="20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St33z0">
    <w:name w:val="WW8NumSt33z0"/>
    <w:qFormat/>
    <w:rPr>
      <w:rFonts w:ascii="Symbol" w:hAnsi="Symbol" w:cs="Symbol"/>
      <w:sz w:val="20"/>
      <w:szCs w:val="20"/>
    </w:rPr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atre">
    <w:name w:val="a_treść"/>
    <w:basedOn w:val="Normalny"/>
    <w:qFormat/>
    <w:pPr>
      <w:ind w:firstLine="340"/>
      <w:jc w:val="both"/>
    </w:pPr>
    <w:rPr>
      <w:rFonts w:ascii="Arial" w:hAnsi="Arial"/>
      <w:sz w:val="20"/>
    </w:rPr>
  </w:style>
  <w:style w:type="paragraph" w:customStyle="1" w:styleId="apunkt1">
    <w:name w:val="a_punkt 1"/>
    <w:basedOn w:val="atre"/>
    <w:qFormat/>
    <w:pPr>
      <w:numPr>
        <w:numId w:val="1"/>
      </w:numPr>
      <w:spacing w:before="283"/>
      <w:outlineLvl w:val="0"/>
    </w:pPr>
    <w:rPr>
      <w:b/>
    </w:rPr>
  </w:style>
  <w:style w:type="paragraph" w:customStyle="1" w:styleId="apunkt11">
    <w:name w:val="a_punkt 1.1"/>
    <w:basedOn w:val="apunkt1"/>
    <w:qFormat/>
    <w:pPr>
      <w:numPr>
        <w:ilvl w:val="1"/>
      </w:numPr>
      <w:spacing w:after="57"/>
      <w:outlineLvl w:val="1"/>
    </w:pPr>
  </w:style>
  <w:style w:type="paragraph" w:customStyle="1" w:styleId="apunkt111">
    <w:name w:val="a_punkt 1.1.1"/>
    <w:basedOn w:val="apunkt11"/>
    <w:qFormat/>
    <w:pPr>
      <w:numPr>
        <w:ilvl w:val="2"/>
      </w:numPr>
      <w:spacing w:before="170"/>
      <w:outlineLvl w:val="2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Gwkalewa">
    <w:name w:val="Główka lewa"/>
    <w:basedOn w:val="Nagwek"/>
    <w:qFormat/>
  </w:style>
  <w:style w:type="paragraph" w:customStyle="1" w:styleId="agwka">
    <w:name w:val="a_główka"/>
    <w:basedOn w:val="atre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astronatytuowadane">
    <w:name w:val="a_strona tytułowa dane"/>
    <w:basedOn w:val="agwka"/>
    <w:qFormat/>
    <w:pPr>
      <w:ind w:firstLine="0"/>
    </w:pPr>
    <w:rPr>
      <w:sz w:val="24"/>
    </w:rPr>
  </w:style>
  <w:style w:type="paragraph" w:customStyle="1" w:styleId="aspistreci">
    <w:name w:val="a_spis treści"/>
    <w:basedOn w:val="apunkt1"/>
    <w:qFormat/>
    <w:pPr>
      <w:numPr>
        <w:numId w:val="0"/>
      </w:numPr>
    </w:pPr>
    <w:rPr>
      <w:sz w:val="28"/>
    </w:rPr>
  </w:style>
  <w:style w:type="paragraph" w:styleId="Nagwekindeksu">
    <w:name w:val="index heading"/>
    <w:basedOn w:val="Nagwek"/>
    <w:rPr>
      <w:b/>
      <w:bCs/>
      <w:sz w:val="32"/>
      <w:szCs w:val="32"/>
    </w:rPr>
  </w:style>
  <w:style w:type="paragraph" w:styleId="Nagwekwykazurde">
    <w:name w:val="toa heading"/>
    <w:basedOn w:val="Nagwek"/>
    <w:rPr>
      <w:b/>
      <w:bCs/>
      <w:sz w:val="32"/>
      <w:szCs w:val="32"/>
    </w:rPr>
  </w:style>
  <w:style w:type="paragraph" w:styleId="Stopka">
    <w:name w:val="footer"/>
    <w:basedOn w:val="Gwkaistopka"/>
    <w:rPr>
      <w:sz w:val="20"/>
    </w:rPr>
  </w:style>
  <w:style w:type="paragraph" w:styleId="Spistreci1">
    <w:name w:val="toc 1"/>
    <w:basedOn w:val="Indeks"/>
    <w:pPr>
      <w:tabs>
        <w:tab w:val="right" w:leader="dot" w:pos="9638"/>
      </w:tabs>
    </w:pPr>
    <w:rPr>
      <w:rFonts w:ascii="Arial" w:hAnsi="Arial"/>
    </w:rPr>
  </w:style>
  <w:style w:type="paragraph" w:styleId="Spistreci2">
    <w:name w:val="toc 2"/>
    <w:basedOn w:val="Indeks"/>
    <w:pPr>
      <w:tabs>
        <w:tab w:val="right" w:leader="dot" w:pos="9638"/>
      </w:tabs>
      <w:spacing w:before="170" w:line="360" w:lineRule="auto"/>
      <w:ind w:left="283"/>
      <w:contextualSpacing/>
    </w:pPr>
    <w:rPr>
      <w:rFonts w:ascii="Arial" w:hAnsi="Arial"/>
    </w:rPr>
  </w:style>
  <w:style w:type="paragraph" w:customStyle="1" w:styleId="atrepunktowanie">
    <w:name w:val="a_treść punktowanie"/>
    <w:basedOn w:val="atre"/>
    <w:qFormat/>
    <w:pPr>
      <w:numPr>
        <w:numId w:val="4"/>
      </w:numPr>
    </w:pPr>
  </w:style>
  <w:style w:type="paragraph" w:styleId="Spistreci4">
    <w:name w:val="toc 4"/>
    <w:basedOn w:val="Indeks"/>
    <w:pPr>
      <w:tabs>
        <w:tab w:val="right" w:leader="dot" w:pos="9638"/>
      </w:tabs>
      <w:ind w:left="849"/>
    </w:pPr>
  </w:style>
  <w:style w:type="paragraph" w:customStyle="1" w:styleId="Ilustracja">
    <w:name w:val="Ilustracja"/>
    <w:basedOn w:val="Legenda"/>
    <w:qFormat/>
  </w:style>
  <w:style w:type="paragraph" w:customStyle="1" w:styleId="opis">
    <w:name w:val="opis"/>
    <w:basedOn w:val="Normalny"/>
    <w:qFormat/>
    <w:pPr>
      <w:widowControl w:val="0"/>
      <w:suppressAutoHyphens w:val="0"/>
      <w:spacing w:line="360" w:lineRule="auto"/>
      <w:ind w:left="170" w:right="170"/>
      <w:jc w:val="both"/>
    </w:pPr>
    <w:rPr>
      <w:rFonts w:ascii="Arial" w:eastAsia="Times New Roman" w:hAnsi="Arial" w:cs="Times New Roman"/>
      <w:kern w:val="0"/>
      <w:sz w:val="20"/>
      <w:szCs w:val="20"/>
      <w:lang w:eastAsia="pl-PL" w:bidi="ar-SA"/>
    </w:rPr>
  </w:style>
  <w:style w:type="paragraph" w:styleId="Spistreci3">
    <w:name w:val="toc 3"/>
    <w:basedOn w:val="Indeks"/>
    <w:pPr>
      <w:tabs>
        <w:tab w:val="right" w:leader="dot" w:pos="9071"/>
      </w:tabs>
      <w:ind w:left="566"/>
    </w:pPr>
    <w:rPr>
      <w:rFonts w:ascii="Arial" w:hAnsi="Aria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atrepunktowaniaabc">
    <w:name w:val="a_treść punktowania abc"/>
    <w:basedOn w:val="atrepunktowanie"/>
    <w:qFormat/>
    <w:pPr>
      <w:numPr>
        <w:numId w:val="3"/>
      </w:numPr>
    </w:p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rial Unicode MS;Arial" w:hAnsi="Times New Roman" w:cs="Times New Roman"/>
      <w:lang w:bidi="ar-SA"/>
    </w:rPr>
  </w:style>
  <w:style w:type="paragraph" w:styleId="NormalnyWeb">
    <w:name w:val="Normal (Web)"/>
    <w:basedOn w:val="Normalny"/>
    <w:qFormat/>
    <w:pPr>
      <w:suppressAutoHyphens w:val="0"/>
      <w:spacing w:before="100" w:after="119"/>
    </w:pPr>
    <w:rPr>
      <w:rFonts w:eastAsia="Times New Roman"/>
      <w:kern w:val="0"/>
    </w:rPr>
  </w:style>
  <w:style w:type="numbering" w:customStyle="1" w:styleId="Numeracja123">
    <w:name w:val="Numeracja 123"/>
    <w:qFormat/>
  </w:style>
  <w:style w:type="numbering" w:customStyle="1" w:styleId="Numeracjaabc">
    <w:name w:val="Numeracja abc"/>
    <w:qFormat/>
  </w:style>
  <w:style w:type="numbering" w:customStyle="1" w:styleId="Punktor">
    <w:name w:val="Punktor •"/>
    <w:qFormat/>
  </w:style>
  <w:style w:type="numbering" w:customStyle="1" w:styleId="Punktor0">
    <w:name w:val="Punktor –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numbering" w:customStyle="1" w:styleId="WW8Num3">
    <w:name w:val="WW8Num3"/>
    <w:qFormat/>
  </w:style>
  <w:style w:type="numbering" w:customStyle="1" w:styleId="WW8Num7">
    <w:name w:val="WW8Num7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794</TotalTime>
  <Pages>6</Pages>
  <Words>1337</Words>
  <Characters>8027</Characters>
  <Application>Microsoft Office Word</Application>
  <DocSecurity>0</DocSecurity>
  <Lines>66</Lines>
  <Paragraphs>18</Paragraphs>
  <ScaleCrop>false</ScaleCrop>
  <Company/>
  <LinksUpToDate>false</LinksUpToDate>
  <CharactersWithSpaces>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Artur</cp:lastModifiedBy>
  <cp:revision>101</cp:revision>
  <cp:lastPrinted>2020-09-13T14:31:00Z</cp:lastPrinted>
  <dcterms:created xsi:type="dcterms:W3CDTF">2020-01-08T23:14:00Z</dcterms:created>
  <dcterms:modified xsi:type="dcterms:W3CDTF">2022-12-03T20:09:00Z</dcterms:modified>
  <dc:language>pl-PL</dc:language>
</cp:coreProperties>
</file>